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D" w:rsidRPr="003A5441" w:rsidRDefault="00084E6D" w:rsidP="00084E6D">
      <w:pPr>
        <w:spacing w:after="0" w:line="240" w:lineRule="auto"/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646CE0" w:rsidRPr="003A544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3A5441">
        <w:rPr>
          <w:rFonts w:ascii="Book Antiqua" w:eastAsia="Calibri" w:hAnsi="Book Antiqua" w:cs="Calibri"/>
          <w:noProof/>
          <w:lang w:eastAsia="ru-RU"/>
        </w:rPr>
        <w:drawing>
          <wp:inline distT="0" distB="0" distL="0" distR="0" wp14:anchorId="1E68BA66" wp14:editId="32C3ADC7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3A544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3A5441" w:rsidRDefault="00646CE0" w:rsidP="00B62334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3A5441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B62334" w:rsidRPr="00724AF7" w:rsidTr="008C1799">
        <w:tc>
          <w:tcPr>
            <w:tcW w:w="2976" w:type="dxa"/>
            <w:hideMark/>
          </w:tcPr>
          <w:p w:rsidR="00B62334" w:rsidRPr="00724AF7" w:rsidRDefault="00B62334" w:rsidP="00B62334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B62334" w:rsidRPr="00724AF7" w:rsidRDefault="00B62334" w:rsidP="00B62334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B62334" w:rsidRPr="00724AF7" w:rsidRDefault="00B62334" w:rsidP="00B62334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62334" w:rsidRPr="00724AF7" w:rsidRDefault="00B62334" w:rsidP="00B62334">
      <w:pPr>
        <w:spacing w:after="0"/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B62334" w:rsidRPr="00724AF7" w:rsidRDefault="00B62334" w:rsidP="00B62334">
      <w:pPr>
        <w:spacing w:after="0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B62334" w:rsidRPr="00724AF7" w:rsidRDefault="00B62334" w:rsidP="00B62334">
      <w:pPr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B62334" w:rsidRPr="002D22DE" w:rsidRDefault="00B62334" w:rsidP="00B62334">
      <w:pPr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2D22D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12</w:t>
      </w:r>
    </w:p>
    <w:p w:rsidR="00B62334" w:rsidRPr="00724AF7" w:rsidRDefault="00B62334" w:rsidP="00B62334">
      <w:pPr>
        <w:spacing w:after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B62334" w:rsidRPr="00724AF7" w:rsidTr="008C1799">
        <w:tc>
          <w:tcPr>
            <w:tcW w:w="4571" w:type="dxa"/>
            <w:hideMark/>
          </w:tcPr>
          <w:p w:rsidR="00B62334" w:rsidRPr="00724AF7" w:rsidRDefault="00C37F53" w:rsidP="00B62334">
            <w:pPr>
              <w:spacing w:after="0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hAnsi="Book Antiqua" w:cs="Book Antiqua"/>
              </w:rPr>
              <w:t>24 ноября 2016 года</w:t>
            </w:r>
          </w:p>
        </w:tc>
        <w:tc>
          <w:tcPr>
            <w:tcW w:w="4785" w:type="dxa"/>
            <w:hideMark/>
          </w:tcPr>
          <w:p w:rsidR="00B62334" w:rsidRPr="00724AF7" w:rsidRDefault="00B62334" w:rsidP="00B62334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646CE0" w:rsidRPr="003A5441" w:rsidRDefault="00646CE0" w:rsidP="00B62334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D1042B" w:rsidRDefault="00D1042B" w:rsidP="00D1042B">
      <w:pPr>
        <w:pStyle w:val="a7"/>
        <w:jc w:val="center"/>
        <w:rPr>
          <w:rFonts w:ascii="Book Antiqua" w:hAnsi="Book Antiqua" w:cs="Book Antiqua"/>
          <w:b/>
          <w:sz w:val="24"/>
          <w:szCs w:val="24"/>
        </w:rPr>
      </w:pPr>
    </w:p>
    <w:p w:rsidR="00646CE0" w:rsidRPr="00B34466" w:rsidRDefault="00B007A5" w:rsidP="00B34466">
      <w:pPr>
        <w:pStyle w:val="a7"/>
        <w:jc w:val="center"/>
        <w:rPr>
          <w:rFonts w:ascii="Book Antiqua" w:hAnsi="Book Antiqua" w:cs="Book Antiqua"/>
          <w:b/>
          <w:sz w:val="24"/>
          <w:szCs w:val="24"/>
        </w:rPr>
      </w:pPr>
      <w:r w:rsidRPr="00B34466">
        <w:rPr>
          <w:rFonts w:ascii="Book Antiqua" w:hAnsi="Book Antiqua" w:cs="Book Antiqua"/>
          <w:b/>
          <w:sz w:val="24"/>
          <w:szCs w:val="24"/>
        </w:rPr>
        <w:t xml:space="preserve">Об утверждении Порядка </w:t>
      </w:r>
      <w:r w:rsidR="00D1042B" w:rsidRPr="00B34466">
        <w:rPr>
          <w:rFonts w:ascii="Book Antiqua" w:hAnsi="Book Antiqua"/>
          <w:b/>
          <w:color w:val="000000"/>
          <w:sz w:val="24"/>
          <w:szCs w:val="24"/>
        </w:rPr>
        <w:t xml:space="preserve">материально-технического и организационного обеспечения </w:t>
      </w:r>
      <w:proofErr w:type="gramStart"/>
      <w:r w:rsidR="00D1042B" w:rsidRPr="00B34466">
        <w:rPr>
          <w:rFonts w:ascii="Book Antiqua" w:hAnsi="Book Antiqua"/>
          <w:b/>
          <w:color w:val="000000"/>
          <w:sz w:val="24"/>
          <w:szCs w:val="24"/>
        </w:rPr>
        <w:t>деятельности органов местного самоуправления внутригородского муниципального образования города Севастополя</w:t>
      </w:r>
      <w:proofErr w:type="gramEnd"/>
      <w:r w:rsidR="00D1042B" w:rsidRPr="00B34466">
        <w:rPr>
          <w:rFonts w:ascii="Book Antiqua" w:hAnsi="Book Antiqua"/>
          <w:b/>
          <w:color w:val="000000"/>
          <w:sz w:val="24"/>
          <w:szCs w:val="24"/>
        </w:rPr>
        <w:t xml:space="preserve"> Качинский муниципальный округ</w:t>
      </w:r>
    </w:p>
    <w:p w:rsidR="00646CE0" w:rsidRPr="00B34466" w:rsidRDefault="00646CE0" w:rsidP="00B3446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E71BC" w:rsidRPr="00B34466" w:rsidRDefault="00D1042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Руководствуясь Бюджетным кодексом Российской Федерации, в</w:t>
      </w:r>
      <w:r w:rsidR="00AC6A9B" w:rsidRPr="00B34466">
        <w:rPr>
          <w:rFonts w:ascii="Book Antiqua" w:hAnsi="Book Antiqua" w:cs="Book Antiqua"/>
          <w:sz w:val="24"/>
          <w:szCs w:val="24"/>
        </w:rPr>
        <w:t xml:space="preserve"> </w:t>
      </w:r>
      <w:r w:rsidR="00B007A5" w:rsidRPr="00B34466">
        <w:rPr>
          <w:rFonts w:ascii="Book Antiqua" w:hAnsi="Book Antiqua" w:cs="Book Antiqua"/>
          <w:sz w:val="24"/>
          <w:szCs w:val="24"/>
        </w:rPr>
        <w:t xml:space="preserve">соответствии с Федеральным законом от </w:t>
      </w:r>
      <w:r w:rsidR="003A5441" w:rsidRPr="00B34466">
        <w:rPr>
          <w:rFonts w:ascii="Book Antiqua" w:hAnsi="Book Antiqua"/>
          <w:sz w:val="24"/>
          <w:szCs w:val="24"/>
        </w:rPr>
        <w:t>06.10.2003 № 131-ФЗ «Об общих принципах организации местного самоуправления в Российской Федерации»</w:t>
      </w:r>
      <w:r w:rsidR="00B007A5" w:rsidRPr="00B34466">
        <w:rPr>
          <w:rFonts w:ascii="Book Antiqua" w:hAnsi="Book Antiqua" w:cs="Book Antiqua"/>
          <w:sz w:val="24"/>
          <w:szCs w:val="24"/>
        </w:rPr>
        <w:t xml:space="preserve">, </w:t>
      </w:r>
      <w:r w:rsidR="003A5441" w:rsidRPr="00B34466">
        <w:rPr>
          <w:rStyle w:val="CharStyle7"/>
          <w:rFonts w:ascii="Book Antiqua" w:eastAsia="Times New Roman" w:hAnsi="Book Antiqua" w:cs="Times New Roman"/>
          <w:sz w:val="24"/>
          <w:szCs w:val="24"/>
          <w:lang w:eastAsia="ru-RU"/>
        </w:rPr>
        <w:t>Закон Севастополя от 30.12.2014 № 102-ЗС «О местном самоуправлении в городе Севастополе»,</w:t>
      </w:r>
      <w:r w:rsidR="000A0EB8" w:rsidRPr="00B34466">
        <w:rPr>
          <w:rFonts w:ascii="Book Antiqua" w:hAnsi="Book Antiqua" w:cs="Book Antiqua"/>
          <w:sz w:val="24"/>
          <w:szCs w:val="24"/>
        </w:rPr>
        <w:t xml:space="preserve"> Уставом внутригородского муниципального образования города Севастополя Качинский муниципальный округ</w:t>
      </w:r>
      <w:r w:rsidR="00646CE0" w:rsidRPr="00B34466">
        <w:rPr>
          <w:rFonts w:ascii="Book Antiqua" w:hAnsi="Book Antiqua" w:cs="Book Antiqua"/>
          <w:sz w:val="24"/>
          <w:szCs w:val="24"/>
        </w:rPr>
        <w:t xml:space="preserve">, </w:t>
      </w:r>
    </w:p>
    <w:p w:rsidR="003A5441" w:rsidRPr="00B34466" w:rsidRDefault="003A5441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B34466" w:rsidRDefault="00646CE0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34466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B34466" w:rsidRDefault="00646CE0" w:rsidP="00B34466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B34466" w:rsidRDefault="00646CE0" w:rsidP="00B34466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B34466">
        <w:rPr>
          <w:rFonts w:ascii="Book Antiqua" w:hAnsi="Book Antiqua" w:cs="Book Antiqua"/>
          <w:b/>
          <w:sz w:val="24"/>
          <w:szCs w:val="24"/>
        </w:rPr>
        <w:t>РЕШИЛ:</w:t>
      </w:r>
    </w:p>
    <w:p w:rsidR="00A12ABB" w:rsidRPr="00B34466" w:rsidRDefault="00A12AB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363CAF" w:rsidRPr="00B34466" w:rsidRDefault="002465FC" w:rsidP="00B34466">
      <w:pPr>
        <w:pStyle w:val="a7"/>
        <w:ind w:firstLine="709"/>
        <w:jc w:val="both"/>
        <w:rPr>
          <w:rFonts w:ascii="Book Antiqua" w:hAnsi="Book Antiqua" w:cstheme="minorBidi"/>
          <w:sz w:val="24"/>
          <w:szCs w:val="24"/>
        </w:rPr>
      </w:pPr>
      <w:r w:rsidRPr="00B34466">
        <w:rPr>
          <w:rFonts w:ascii="Book Antiqua" w:hAnsi="Book Antiqua" w:cstheme="minorBidi"/>
          <w:sz w:val="24"/>
          <w:szCs w:val="24"/>
        </w:rPr>
        <w:t xml:space="preserve">1. </w:t>
      </w:r>
      <w:r w:rsidR="00B007A5" w:rsidRPr="00B34466">
        <w:rPr>
          <w:rFonts w:ascii="Book Antiqua" w:hAnsi="Book Antiqua" w:cstheme="minorBidi"/>
          <w:sz w:val="24"/>
          <w:szCs w:val="24"/>
        </w:rPr>
        <w:t xml:space="preserve">Утвердить Порядок </w:t>
      </w:r>
      <w:r w:rsidR="00D1042B" w:rsidRPr="00B34466">
        <w:rPr>
          <w:rFonts w:ascii="Book Antiqua" w:hAnsi="Book Antiqua"/>
          <w:sz w:val="24"/>
          <w:szCs w:val="24"/>
        </w:rPr>
        <w:t xml:space="preserve">материально-технического и организационного обеспечения </w:t>
      </w:r>
      <w:proofErr w:type="gramStart"/>
      <w:r w:rsidR="00D1042B" w:rsidRPr="00B34466">
        <w:rPr>
          <w:rFonts w:ascii="Book Antiqua" w:hAnsi="Book Antiqua"/>
          <w:sz w:val="24"/>
          <w:szCs w:val="24"/>
        </w:rPr>
        <w:t>деятельности органов местного самоуправления внутригородского муниципального образования города Севастополя</w:t>
      </w:r>
      <w:proofErr w:type="gramEnd"/>
      <w:r w:rsidR="00D1042B" w:rsidRPr="00B34466">
        <w:rPr>
          <w:rFonts w:ascii="Book Antiqua" w:hAnsi="Book Antiqua"/>
          <w:sz w:val="24"/>
          <w:szCs w:val="24"/>
        </w:rPr>
        <w:t xml:space="preserve"> Качинский муниципальный округ</w:t>
      </w:r>
      <w:r w:rsidR="00D1042B" w:rsidRPr="00B34466">
        <w:rPr>
          <w:rFonts w:ascii="Book Antiqua" w:hAnsi="Book Antiqua" w:cstheme="minorBidi"/>
          <w:sz w:val="24"/>
          <w:szCs w:val="24"/>
        </w:rPr>
        <w:t xml:space="preserve"> </w:t>
      </w:r>
      <w:r w:rsidR="00B007A5" w:rsidRPr="00B34466">
        <w:rPr>
          <w:rFonts w:ascii="Book Antiqua" w:hAnsi="Book Antiqua" w:cstheme="minorBidi"/>
          <w:sz w:val="24"/>
          <w:szCs w:val="24"/>
        </w:rPr>
        <w:t>(</w:t>
      </w:r>
      <w:r w:rsidR="00B007A5" w:rsidRPr="00B34466">
        <w:rPr>
          <w:rFonts w:ascii="Book Antiqua" w:hAnsi="Book Antiqua" w:cstheme="minorBidi"/>
          <w:caps/>
          <w:sz w:val="24"/>
          <w:szCs w:val="24"/>
        </w:rPr>
        <w:t>Приложение</w:t>
      </w:r>
      <w:r w:rsidR="00B007A5" w:rsidRPr="00B34466">
        <w:rPr>
          <w:rFonts w:ascii="Book Antiqua" w:hAnsi="Book Antiqua" w:cstheme="minorBidi"/>
          <w:sz w:val="24"/>
          <w:szCs w:val="24"/>
        </w:rPr>
        <w:t>)</w:t>
      </w:r>
      <w:r w:rsidR="00363CAF" w:rsidRPr="00B34466">
        <w:rPr>
          <w:rFonts w:ascii="Book Antiqua" w:hAnsi="Book Antiqua" w:cstheme="minorBidi"/>
          <w:sz w:val="24"/>
          <w:szCs w:val="24"/>
        </w:rPr>
        <w:t>.</w:t>
      </w:r>
    </w:p>
    <w:p w:rsidR="00D1042B" w:rsidRPr="00B34466" w:rsidRDefault="00D1042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A12ABB" w:rsidRPr="00B34466" w:rsidRDefault="00082C3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2.</w:t>
      </w:r>
      <w:r w:rsidR="006851AB" w:rsidRPr="00B34466">
        <w:rPr>
          <w:rFonts w:ascii="Book Antiqua" w:hAnsi="Book Antiqua"/>
          <w:sz w:val="24"/>
          <w:szCs w:val="24"/>
        </w:rPr>
        <w:t xml:space="preserve"> </w:t>
      </w:r>
      <w:r w:rsidR="00B007A5" w:rsidRPr="00B34466">
        <w:rPr>
          <w:rFonts w:ascii="Book Antiqua" w:hAnsi="Book Antiqua"/>
          <w:sz w:val="24"/>
          <w:szCs w:val="24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A12ABB" w:rsidRPr="00B34466">
        <w:rPr>
          <w:rFonts w:ascii="Book Antiqua" w:hAnsi="Book Antiqua"/>
          <w:sz w:val="24"/>
          <w:szCs w:val="24"/>
        </w:rPr>
        <w:t>.</w:t>
      </w:r>
    </w:p>
    <w:p w:rsidR="00D1042B" w:rsidRPr="00B34466" w:rsidRDefault="00D1042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851AB" w:rsidRPr="00B34466" w:rsidRDefault="00A12AB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3. </w:t>
      </w:r>
      <w:r w:rsidR="00E1044B" w:rsidRPr="00B34466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B007A5" w:rsidRPr="00B34466">
        <w:rPr>
          <w:rFonts w:ascii="Book Antiqua" w:hAnsi="Book Antiqua"/>
          <w:sz w:val="24"/>
          <w:szCs w:val="24"/>
        </w:rPr>
        <w:t>обнародования</w:t>
      </w:r>
      <w:r w:rsidR="00646CE0" w:rsidRPr="00B34466">
        <w:rPr>
          <w:rFonts w:ascii="Book Antiqua" w:hAnsi="Book Antiqua"/>
          <w:sz w:val="24"/>
          <w:szCs w:val="24"/>
        </w:rPr>
        <w:t>.</w:t>
      </w:r>
    </w:p>
    <w:p w:rsidR="00D1042B" w:rsidRPr="00B34466" w:rsidRDefault="00D1042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46CE0" w:rsidRPr="00B34466" w:rsidRDefault="00A12ABB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lastRenderedPageBreak/>
        <w:t>4</w:t>
      </w:r>
      <w:r w:rsidR="00646CE0" w:rsidRPr="00B34466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B34466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B34466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B34466" w:rsidRDefault="00A75CC0" w:rsidP="00B34466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E71BC" w:rsidRPr="00B34466" w:rsidRDefault="006E71BC" w:rsidP="00B34466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B34466" w:rsidTr="00A75CC0">
        <w:tc>
          <w:tcPr>
            <w:tcW w:w="5423" w:type="dxa"/>
            <w:vAlign w:val="center"/>
            <w:hideMark/>
          </w:tcPr>
          <w:p w:rsidR="00646CE0" w:rsidRPr="00B34466" w:rsidRDefault="00646CE0" w:rsidP="00B3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6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B3446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B3446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B34466" w:rsidRDefault="00646CE0" w:rsidP="00B34466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B34466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B34466" w:rsidRDefault="00646CE0" w:rsidP="00B34466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B34466" w:rsidRDefault="00646CE0" w:rsidP="00B34466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B34466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B34466" w:rsidRDefault="00646CE0" w:rsidP="00B34466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ind w:left="5245"/>
        <w:rPr>
          <w:rFonts w:ascii="Book Antiqua" w:hAnsi="Book Antiqua"/>
          <w:sz w:val="24"/>
          <w:szCs w:val="24"/>
        </w:rPr>
      </w:pPr>
    </w:p>
    <w:p w:rsidR="00B007A5" w:rsidRPr="00B34466" w:rsidRDefault="00B007A5" w:rsidP="00B34466">
      <w:pPr>
        <w:widowControl w:val="0"/>
        <w:spacing w:after="0" w:line="240" w:lineRule="auto"/>
        <w:ind w:left="5245"/>
        <w:rPr>
          <w:rFonts w:ascii="Book Antiqua" w:hAnsi="Book Antiqua"/>
          <w:caps/>
          <w:sz w:val="24"/>
          <w:szCs w:val="24"/>
        </w:rPr>
      </w:pPr>
      <w:r w:rsidRPr="00B34466">
        <w:rPr>
          <w:rFonts w:ascii="Book Antiqua" w:hAnsi="Book Antiqua"/>
          <w:caps/>
          <w:sz w:val="24"/>
          <w:szCs w:val="24"/>
        </w:rPr>
        <w:lastRenderedPageBreak/>
        <w:t>Приложение</w:t>
      </w:r>
    </w:p>
    <w:p w:rsidR="00B007A5" w:rsidRPr="00B34466" w:rsidRDefault="00B007A5" w:rsidP="00B34466">
      <w:pPr>
        <w:widowControl w:val="0"/>
        <w:spacing w:after="0" w:line="240" w:lineRule="auto"/>
        <w:ind w:left="5272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к решению Совета Качинского муниципального округа </w:t>
      </w:r>
    </w:p>
    <w:p w:rsidR="00B007A5" w:rsidRPr="00B34466" w:rsidRDefault="002D22DE" w:rsidP="00B34466">
      <w:pPr>
        <w:widowControl w:val="0"/>
        <w:spacing w:after="0" w:line="240" w:lineRule="auto"/>
        <w:ind w:left="527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от 24.11.</w:t>
      </w:r>
      <w:bookmarkStart w:id="0" w:name="_GoBack"/>
      <w:bookmarkEnd w:id="0"/>
      <w:r w:rsidR="00B007A5" w:rsidRPr="00B34466">
        <w:rPr>
          <w:rFonts w:ascii="Book Antiqua" w:hAnsi="Book Antiqua"/>
          <w:sz w:val="24"/>
          <w:szCs w:val="24"/>
        </w:rPr>
        <w:t>201</w:t>
      </w:r>
      <w:r w:rsidR="00BE252F" w:rsidRPr="00B34466">
        <w:rPr>
          <w:rFonts w:ascii="Book Antiqua" w:hAnsi="Book Antiqua"/>
          <w:sz w:val="24"/>
          <w:szCs w:val="24"/>
        </w:rPr>
        <w:t>6</w:t>
      </w:r>
      <w:r w:rsidR="00B007A5" w:rsidRPr="00B34466">
        <w:rPr>
          <w:rFonts w:ascii="Book Antiqua" w:hAnsi="Book Antiqua"/>
          <w:sz w:val="24"/>
          <w:szCs w:val="24"/>
        </w:rPr>
        <w:t xml:space="preserve"> г. № </w:t>
      </w:r>
      <w:r w:rsidR="00BE252F" w:rsidRPr="00B34466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/12</w:t>
      </w:r>
    </w:p>
    <w:p w:rsidR="00B007A5" w:rsidRPr="00B34466" w:rsidRDefault="00B007A5" w:rsidP="00B34466">
      <w:pPr>
        <w:widowControl w:val="0"/>
        <w:spacing w:after="0" w:line="240" w:lineRule="auto"/>
        <w:ind w:left="5272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 </w:t>
      </w:r>
    </w:p>
    <w:p w:rsidR="00D1042B" w:rsidRDefault="00D1042B" w:rsidP="00B34466">
      <w:pPr>
        <w:widowControl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34466" w:rsidRPr="00B34466" w:rsidRDefault="00B34466" w:rsidP="00B34466">
      <w:pPr>
        <w:widowControl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1042B" w:rsidRPr="00B34466" w:rsidRDefault="00D1042B" w:rsidP="00B34466">
      <w:pPr>
        <w:widowControl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007A5" w:rsidRPr="00B34466" w:rsidRDefault="00B007A5" w:rsidP="00B34466">
      <w:pPr>
        <w:widowControl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34466">
        <w:rPr>
          <w:rFonts w:ascii="Book Antiqua" w:hAnsi="Book Antiqua"/>
          <w:b/>
          <w:sz w:val="24"/>
          <w:szCs w:val="24"/>
        </w:rPr>
        <w:t>ПОРЯДОК</w:t>
      </w:r>
    </w:p>
    <w:p w:rsidR="00D1042B" w:rsidRPr="00B34466" w:rsidRDefault="00D1042B" w:rsidP="00B34466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B34466">
        <w:rPr>
          <w:rFonts w:ascii="Book Antiqua" w:hAnsi="Book Antiqua" w:cs="Times New Roman"/>
          <w:b/>
          <w:sz w:val="24"/>
          <w:szCs w:val="24"/>
        </w:rPr>
        <w:t xml:space="preserve">материально-технического и организационного обеспечения </w:t>
      </w:r>
      <w:proofErr w:type="gramStart"/>
      <w:r w:rsidRPr="00B34466">
        <w:rPr>
          <w:rFonts w:ascii="Book Antiqua" w:hAnsi="Book Antiqua" w:cs="Times New Roman"/>
          <w:b/>
          <w:sz w:val="24"/>
          <w:szCs w:val="24"/>
        </w:rPr>
        <w:t>деятельности органов местного самоуправления внутригородского муниципального образования города Севастополя</w:t>
      </w:r>
      <w:proofErr w:type="gramEnd"/>
      <w:r w:rsidRPr="00B34466">
        <w:rPr>
          <w:rFonts w:ascii="Book Antiqua" w:hAnsi="Book Antiqua" w:cs="Times New Roman"/>
          <w:b/>
          <w:sz w:val="24"/>
          <w:szCs w:val="24"/>
        </w:rPr>
        <w:t xml:space="preserve"> Качинский муниципальный округ </w:t>
      </w:r>
    </w:p>
    <w:p w:rsidR="00B34466" w:rsidRDefault="00B34466" w:rsidP="00B34466">
      <w:pPr>
        <w:pStyle w:val="13"/>
        <w:keepNext/>
        <w:keepLines/>
        <w:shd w:val="clear" w:color="auto" w:fill="auto"/>
        <w:tabs>
          <w:tab w:val="left" w:pos="4046"/>
        </w:tabs>
        <w:spacing w:before="0" w:line="240" w:lineRule="auto"/>
        <w:rPr>
          <w:rFonts w:ascii="Book Antiqua" w:eastAsiaTheme="minorHAnsi" w:hAnsi="Book Antiqua"/>
          <w:bCs w:val="0"/>
          <w:sz w:val="24"/>
          <w:szCs w:val="24"/>
        </w:rPr>
      </w:pPr>
    </w:p>
    <w:p w:rsidR="00BE252F" w:rsidRPr="00B34466" w:rsidRDefault="00BE252F" w:rsidP="00B34466">
      <w:pPr>
        <w:pStyle w:val="13"/>
        <w:keepNext/>
        <w:keepLines/>
        <w:shd w:val="clear" w:color="auto" w:fill="auto"/>
        <w:tabs>
          <w:tab w:val="left" w:pos="4046"/>
        </w:tabs>
        <w:spacing w:before="0" w:line="240" w:lineRule="auto"/>
        <w:rPr>
          <w:rFonts w:ascii="Book Antiqua" w:eastAsiaTheme="minorHAnsi" w:hAnsi="Book Antiqua"/>
          <w:bCs w:val="0"/>
          <w:sz w:val="24"/>
          <w:szCs w:val="24"/>
        </w:rPr>
      </w:pPr>
      <w:r w:rsidRPr="00B34466">
        <w:rPr>
          <w:rFonts w:ascii="Book Antiqua" w:eastAsiaTheme="minorHAnsi" w:hAnsi="Book Antiqua"/>
          <w:bCs w:val="0"/>
          <w:sz w:val="24"/>
          <w:szCs w:val="24"/>
        </w:rPr>
        <w:t xml:space="preserve">1. </w:t>
      </w:r>
      <w:bookmarkStart w:id="1" w:name="bookmark5"/>
      <w:r w:rsidRPr="00B34466">
        <w:rPr>
          <w:rFonts w:ascii="Book Antiqua" w:eastAsiaTheme="minorHAnsi" w:hAnsi="Book Antiqua"/>
          <w:bCs w:val="0"/>
          <w:sz w:val="24"/>
          <w:szCs w:val="24"/>
        </w:rPr>
        <w:t>Общие положения</w:t>
      </w:r>
      <w:bookmarkEnd w:id="1"/>
    </w:p>
    <w:p w:rsidR="00BE252F" w:rsidRPr="00B34466" w:rsidRDefault="00BE252F" w:rsidP="00B34466">
      <w:pPr>
        <w:widowControl w:val="0"/>
        <w:tabs>
          <w:tab w:val="left" w:pos="788"/>
        </w:tabs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ru-RU" w:bidi="ru-RU"/>
        </w:rPr>
      </w:pPr>
    </w:p>
    <w:p w:rsidR="00BE252F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1.</w:t>
      </w:r>
      <w:r w:rsidR="00BE252F" w:rsidRPr="00B34466">
        <w:rPr>
          <w:rFonts w:ascii="Book Antiqua" w:hAnsi="Book Antiqua"/>
          <w:sz w:val="24"/>
          <w:szCs w:val="24"/>
        </w:rPr>
        <w:t xml:space="preserve">1. Настоящий Порядок материально-технического и организационного обеспечения </w:t>
      </w:r>
      <w:proofErr w:type="gramStart"/>
      <w:r w:rsidR="00BE252F" w:rsidRPr="00B34466">
        <w:rPr>
          <w:rFonts w:ascii="Book Antiqua" w:hAnsi="Book Antiqua"/>
          <w:sz w:val="24"/>
          <w:szCs w:val="24"/>
        </w:rPr>
        <w:t>деятельности органов местного самоуправления внутригородского муниципального образования города Севастополя</w:t>
      </w:r>
      <w:proofErr w:type="gramEnd"/>
      <w:r w:rsidR="00BE252F" w:rsidRPr="00B34466">
        <w:rPr>
          <w:rFonts w:ascii="Book Antiqua" w:hAnsi="Book Antiqua"/>
          <w:sz w:val="24"/>
          <w:szCs w:val="24"/>
        </w:rPr>
        <w:t xml:space="preserve"> Качинский муниципальный округ (далее - Порядок) регулирует материально-техническое и организационное обеспечение деятельности органов местного самоуправления внутригородского муниципального образования города Севастополя Качинский муниципальный округ (далее - органов местного самоуправления), включая ее структурные подразделения.</w:t>
      </w:r>
    </w:p>
    <w:p w:rsidR="00BE252F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1.</w:t>
      </w:r>
      <w:r w:rsidR="00BE252F" w:rsidRPr="00B34466">
        <w:rPr>
          <w:rFonts w:ascii="Book Antiqua" w:hAnsi="Book Antiqua"/>
          <w:sz w:val="24"/>
          <w:szCs w:val="24"/>
        </w:rPr>
        <w:t>2. Материально-техническое и организационное обеспечение деятельности органов местного самоуправления 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 исполнения муниципальными служащими и работниками органов местного самоуправления своих обязанностей.</w:t>
      </w:r>
    </w:p>
    <w:p w:rsidR="00BE252F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1.</w:t>
      </w:r>
      <w:r w:rsidR="00BE252F" w:rsidRPr="00B34466">
        <w:rPr>
          <w:rFonts w:ascii="Book Antiqua" w:hAnsi="Book Antiqua"/>
          <w:sz w:val="24"/>
          <w:szCs w:val="24"/>
        </w:rPr>
        <w:t xml:space="preserve">3. Под материально-техническим обеспечением деятельности органов местного самоуправления понимается комплекс мер, работ и услуг по обеспечению органов местного самоуправления необходимым оборудованием, материалами, транспортом, зданиями и сооружениями, и другими </w:t>
      </w:r>
      <w:r w:rsidR="00B34466" w:rsidRPr="00B34466">
        <w:rPr>
          <w:rFonts w:ascii="Book Antiqua" w:hAnsi="Book Antiqua"/>
          <w:sz w:val="24"/>
          <w:szCs w:val="24"/>
        </w:rPr>
        <w:t>материально-техническими</w:t>
      </w:r>
      <w:r w:rsidR="00BE252F" w:rsidRPr="00B34466">
        <w:rPr>
          <w:rFonts w:ascii="Book Antiqua" w:hAnsi="Book Antiqua"/>
          <w:sz w:val="24"/>
          <w:szCs w:val="24"/>
        </w:rPr>
        <w:t xml:space="preserve"> средствами, необходимыми для стабильного и полноценного функционирования органов местного самоуправления.</w:t>
      </w:r>
    </w:p>
    <w:p w:rsidR="00BE252F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1.</w:t>
      </w:r>
      <w:r w:rsidR="00BE252F" w:rsidRPr="00B34466">
        <w:rPr>
          <w:rFonts w:ascii="Book Antiqua" w:hAnsi="Book Antiqua"/>
          <w:sz w:val="24"/>
          <w:szCs w:val="24"/>
        </w:rPr>
        <w:t>4.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BE252F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1.</w:t>
      </w:r>
      <w:r w:rsidR="00BE252F" w:rsidRPr="00B34466">
        <w:rPr>
          <w:rFonts w:ascii="Book Antiqua" w:hAnsi="Book Antiqua"/>
          <w:sz w:val="24"/>
          <w:szCs w:val="24"/>
        </w:rPr>
        <w:t>5. Материально-техническое и организационное обеспечение деятельности органов местного самоуправления осуществляется непосредственно органами местного самоуправления.</w:t>
      </w:r>
    </w:p>
    <w:p w:rsidR="00BE252F" w:rsidRPr="00B34466" w:rsidRDefault="00BE252F" w:rsidP="00B34466">
      <w:pPr>
        <w:pStyle w:val="13"/>
        <w:keepNext/>
        <w:keepLines/>
        <w:shd w:val="clear" w:color="auto" w:fill="auto"/>
        <w:tabs>
          <w:tab w:val="left" w:pos="1280"/>
        </w:tabs>
        <w:spacing w:before="0" w:line="240" w:lineRule="auto"/>
        <w:rPr>
          <w:rFonts w:ascii="Book Antiqua" w:eastAsiaTheme="minorHAnsi" w:hAnsi="Book Antiqua"/>
          <w:bCs w:val="0"/>
          <w:sz w:val="24"/>
          <w:szCs w:val="24"/>
        </w:rPr>
      </w:pPr>
      <w:bookmarkStart w:id="2" w:name="bookmark6"/>
      <w:r w:rsidRPr="00B34466">
        <w:rPr>
          <w:rFonts w:ascii="Book Antiqua" w:eastAsiaTheme="minorHAnsi" w:hAnsi="Book Antiqua"/>
          <w:bCs w:val="0"/>
          <w:sz w:val="24"/>
          <w:szCs w:val="24"/>
        </w:rPr>
        <w:lastRenderedPageBreak/>
        <w:t>2. Материально-техническое обеспечение деятельности органов</w:t>
      </w:r>
      <w:bookmarkStart w:id="3" w:name="bookmark7"/>
      <w:bookmarkEnd w:id="2"/>
      <w:r w:rsidRPr="00B34466">
        <w:rPr>
          <w:rFonts w:ascii="Book Antiqua" w:eastAsiaTheme="minorHAnsi" w:hAnsi="Book Antiqua"/>
          <w:bCs w:val="0"/>
          <w:sz w:val="24"/>
          <w:szCs w:val="24"/>
        </w:rPr>
        <w:t xml:space="preserve"> местного самоуправления</w:t>
      </w:r>
      <w:bookmarkEnd w:id="3"/>
    </w:p>
    <w:p w:rsidR="00147807" w:rsidRPr="00B34466" w:rsidRDefault="00147807" w:rsidP="00B34466">
      <w:pPr>
        <w:pStyle w:val="13"/>
        <w:keepNext/>
        <w:keepLines/>
        <w:shd w:val="clear" w:color="auto" w:fill="auto"/>
        <w:tabs>
          <w:tab w:val="left" w:pos="1280"/>
        </w:tabs>
        <w:spacing w:before="0" w:line="240" w:lineRule="auto"/>
        <w:rPr>
          <w:rFonts w:ascii="Book Antiqua" w:eastAsiaTheme="minorHAnsi" w:hAnsi="Book Antiqua"/>
          <w:bCs w:val="0"/>
          <w:sz w:val="24"/>
          <w:szCs w:val="24"/>
        </w:rPr>
      </w:pP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2.1. </w:t>
      </w:r>
      <w:r w:rsidR="00BE252F" w:rsidRPr="00B34466">
        <w:rPr>
          <w:rFonts w:ascii="Book Antiqua" w:hAnsi="Book Antiqua"/>
          <w:sz w:val="24"/>
          <w:szCs w:val="24"/>
        </w:rPr>
        <w:t>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1) </w:t>
      </w:r>
      <w:r w:rsidR="00BE252F" w:rsidRPr="00B34466">
        <w:rPr>
          <w:rFonts w:ascii="Book Antiqua" w:hAnsi="Book Antiqua"/>
          <w:sz w:val="24"/>
          <w:szCs w:val="24"/>
        </w:rPr>
        <w:t>безвозмездное пользование имуществом, предназначенным для обеспечения деятельности органов местного самоуправления;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2) </w:t>
      </w:r>
      <w:r w:rsidR="00BE252F" w:rsidRPr="00B34466">
        <w:rPr>
          <w:rFonts w:ascii="Book Antiqua" w:hAnsi="Book Antiqua"/>
          <w:sz w:val="24"/>
          <w:szCs w:val="24"/>
        </w:rPr>
        <w:t>транспортное обслуживание органов местного самоуправления и должностных лиц в служебных целях;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3) </w:t>
      </w:r>
      <w:r w:rsidR="00BE252F" w:rsidRPr="00B34466">
        <w:rPr>
          <w:rFonts w:ascii="Book Antiqua" w:hAnsi="Book Antiqua"/>
          <w:sz w:val="24"/>
          <w:szCs w:val="24"/>
        </w:rPr>
        <w:t>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иным, установленным законодательством требованиям;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4) </w:t>
      </w:r>
      <w:r w:rsidR="00BE252F" w:rsidRPr="00B34466">
        <w:rPr>
          <w:rFonts w:ascii="Book Antiqua" w:hAnsi="Book Antiqua"/>
          <w:sz w:val="24"/>
          <w:szCs w:val="24"/>
        </w:rPr>
        <w:t>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5) </w:t>
      </w:r>
      <w:r w:rsidR="00BE252F" w:rsidRPr="00B34466">
        <w:rPr>
          <w:rFonts w:ascii="Book Antiqua" w:hAnsi="Book Antiqua"/>
          <w:sz w:val="24"/>
          <w:szCs w:val="24"/>
        </w:rPr>
        <w:t>хозяйственно-техническое обеспечение органов местного самоуправления (в том числе уборка служебных и производственных помещений, территорий, прилегающих к административным зданиям (при их наличии), обеспечение необходимым имуществом помещений общего пользования);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6) </w:t>
      </w:r>
      <w:r w:rsidR="00BE252F" w:rsidRPr="00B34466">
        <w:rPr>
          <w:rFonts w:ascii="Book Antiqua" w:hAnsi="Book Antiqua"/>
          <w:sz w:val="24"/>
          <w:szCs w:val="24"/>
        </w:rPr>
        <w:t>обеспечение услугами связи;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7) </w:t>
      </w:r>
      <w:r w:rsidR="00BE252F" w:rsidRPr="00B34466">
        <w:rPr>
          <w:rFonts w:ascii="Book Antiqua" w:hAnsi="Book Antiqua"/>
          <w:sz w:val="24"/>
          <w:szCs w:val="24"/>
        </w:rPr>
        <w:t>обеспечение органов местного самоуправления мебелью, иными средствами, необходимыми для их стабильного функционирования;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8) </w:t>
      </w:r>
      <w:r w:rsidR="00BE252F" w:rsidRPr="00B34466">
        <w:rPr>
          <w:rFonts w:ascii="Book Antiqua" w:hAnsi="Book Antiqua"/>
          <w:sz w:val="24"/>
          <w:szCs w:val="24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9) </w:t>
      </w:r>
      <w:r w:rsidR="00BE252F" w:rsidRPr="00B34466">
        <w:rPr>
          <w:rFonts w:ascii="Book Antiqua" w:hAnsi="Book Antiqua"/>
          <w:sz w:val="24"/>
          <w:szCs w:val="24"/>
        </w:rPr>
        <w:t>обеспечение бумагой и канцелярскими принадлежностями, иной продукцией в рамках, проводимых органами местного самоуправления мероприятий;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10) </w:t>
      </w:r>
      <w:r w:rsidR="00BE252F" w:rsidRPr="00B34466">
        <w:rPr>
          <w:rFonts w:ascii="Book Antiqua" w:hAnsi="Book Antiqua"/>
          <w:sz w:val="24"/>
          <w:szCs w:val="24"/>
        </w:rPr>
        <w:t>возмещение расходов, связанных со служебными командировками;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11) </w:t>
      </w:r>
      <w:r w:rsidR="00BE252F" w:rsidRPr="00B34466">
        <w:rPr>
          <w:rFonts w:ascii="Book Antiqua" w:hAnsi="Book Antiqua"/>
          <w:sz w:val="24"/>
          <w:szCs w:val="24"/>
        </w:rPr>
        <w:t>иные направления, обеспечивающие функционирование деятельности органов местного самоуправления.</w:t>
      </w:r>
    </w:p>
    <w:p w:rsidR="00BE252F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2.2. </w:t>
      </w:r>
      <w:r w:rsidR="00BE252F" w:rsidRPr="00B34466">
        <w:rPr>
          <w:rFonts w:ascii="Book Antiqua" w:hAnsi="Book Antiqua"/>
          <w:sz w:val="24"/>
          <w:szCs w:val="24"/>
        </w:rPr>
        <w:t>Органы местного самоуправления пользуются и распоряжаются муниципальным имуществом в порядке, установленном действующим законодательством и нормативными правовыми актами внутригородского муниципального образования города Севастополя Качинский муниципальный округ.</w:t>
      </w:r>
    </w:p>
    <w:p w:rsidR="00147807" w:rsidRPr="00B34466" w:rsidRDefault="00147807" w:rsidP="00B34466">
      <w:pPr>
        <w:pStyle w:val="13"/>
        <w:keepNext/>
        <w:keepLines/>
        <w:shd w:val="clear" w:color="auto" w:fill="auto"/>
        <w:tabs>
          <w:tab w:val="left" w:pos="1245"/>
        </w:tabs>
        <w:spacing w:before="0" w:line="240" w:lineRule="auto"/>
        <w:jc w:val="both"/>
        <w:rPr>
          <w:rFonts w:ascii="Book Antiqua" w:eastAsiaTheme="minorHAnsi" w:hAnsi="Book Antiqua"/>
          <w:bCs w:val="0"/>
          <w:sz w:val="24"/>
          <w:szCs w:val="24"/>
        </w:rPr>
      </w:pPr>
      <w:bookmarkStart w:id="4" w:name="bookmark8"/>
    </w:p>
    <w:p w:rsidR="00BE252F" w:rsidRPr="00B34466" w:rsidRDefault="00147807" w:rsidP="00B34466">
      <w:pPr>
        <w:pStyle w:val="13"/>
        <w:keepNext/>
        <w:keepLines/>
        <w:shd w:val="clear" w:color="auto" w:fill="auto"/>
        <w:tabs>
          <w:tab w:val="left" w:pos="1245"/>
        </w:tabs>
        <w:spacing w:before="0" w:line="240" w:lineRule="auto"/>
        <w:rPr>
          <w:rFonts w:ascii="Book Antiqua" w:eastAsiaTheme="minorHAnsi" w:hAnsi="Book Antiqua"/>
          <w:bCs w:val="0"/>
          <w:sz w:val="24"/>
          <w:szCs w:val="24"/>
        </w:rPr>
      </w:pPr>
      <w:r w:rsidRPr="00B34466">
        <w:rPr>
          <w:rFonts w:ascii="Book Antiqua" w:eastAsiaTheme="minorHAnsi" w:hAnsi="Book Antiqua"/>
          <w:bCs w:val="0"/>
          <w:sz w:val="24"/>
          <w:szCs w:val="24"/>
        </w:rPr>
        <w:t xml:space="preserve">3. </w:t>
      </w:r>
      <w:r w:rsidR="00BE252F" w:rsidRPr="00B34466">
        <w:rPr>
          <w:rFonts w:ascii="Book Antiqua" w:eastAsiaTheme="minorHAnsi" w:hAnsi="Book Antiqua"/>
          <w:bCs w:val="0"/>
          <w:sz w:val="24"/>
          <w:szCs w:val="24"/>
        </w:rPr>
        <w:t>Организационное обеспечение деятельности органов местного</w:t>
      </w:r>
      <w:bookmarkStart w:id="5" w:name="bookmark9"/>
      <w:bookmarkEnd w:id="4"/>
      <w:r w:rsidRPr="00B34466">
        <w:rPr>
          <w:rFonts w:ascii="Book Antiqua" w:eastAsiaTheme="minorHAnsi" w:hAnsi="Book Antiqua"/>
          <w:bCs w:val="0"/>
          <w:sz w:val="24"/>
          <w:szCs w:val="24"/>
        </w:rPr>
        <w:t xml:space="preserve"> </w:t>
      </w:r>
      <w:r w:rsidR="00BE252F" w:rsidRPr="00B34466">
        <w:rPr>
          <w:rFonts w:ascii="Book Antiqua" w:eastAsiaTheme="minorHAnsi" w:hAnsi="Book Antiqua"/>
          <w:bCs w:val="0"/>
          <w:sz w:val="24"/>
          <w:szCs w:val="24"/>
        </w:rPr>
        <w:t>самоуправления</w:t>
      </w:r>
      <w:bookmarkEnd w:id="5"/>
    </w:p>
    <w:p w:rsidR="00147807" w:rsidRPr="00B34466" w:rsidRDefault="00147807" w:rsidP="00B34466">
      <w:pPr>
        <w:pStyle w:val="13"/>
        <w:keepNext/>
        <w:keepLines/>
        <w:shd w:val="clear" w:color="auto" w:fill="auto"/>
        <w:tabs>
          <w:tab w:val="left" w:pos="1245"/>
        </w:tabs>
        <w:spacing w:before="0" w:line="240" w:lineRule="auto"/>
        <w:rPr>
          <w:rFonts w:ascii="Book Antiqua" w:eastAsiaTheme="minorHAnsi" w:hAnsi="Book Antiqua"/>
          <w:bCs w:val="0"/>
          <w:sz w:val="24"/>
          <w:szCs w:val="24"/>
        </w:rPr>
      </w:pP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3.1. </w:t>
      </w:r>
      <w:r w:rsidR="00BE252F" w:rsidRPr="00B34466">
        <w:rPr>
          <w:rFonts w:ascii="Book Antiqua" w:hAnsi="Book Antiqua"/>
          <w:sz w:val="24"/>
          <w:szCs w:val="24"/>
        </w:rPr>
        <w:t>Организационное обеспечение деятельности органов местного самоуправления осуществляется по следующим направлениям: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1) </w:t>
      </w:r>
      <w:r w:rsidR="00BE252F" w:rsidRPr="00B34466">
        <w:rPr>
          <w:rFonts w:ascii="Book Antiqua" w:hAnsi="Book Antiqua"/>
          <w:sz w:val="24"/>
          <w:szCs w:val="24"/>
        </w:rPr>
        <w:t>кадровое обеспечение;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2)</w:t>
      </w:r>
      <w:r w:rsidR="00BE252F" w:rsidRPr="00B34466">
        <w:rPr>
          <w:rFonts w:ascii="Book Antiqua" w:hAnsi="Book Antiqua"/>
          <w:sz w:val="24"/>
          <w:szCs w:val="24"/>
        </w:rPr>
        <w:t xml:space="preserve"> организация и ведение бухгалтерского учета и отчетности, администрирование доходов местного бюджета;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3) </w:t>
      </w:r>
      <w:r w:rsidR="00BE252F" w:rsidRPr="00B34466">
        <w:rPr>
          <w:rFonts w:ascii="Book Antiqua" w:hAnsi="Book Antiqua"/>
          <w:sz w:val="24"/>
          <w:szCs w:val="24"/>
        </w:rPr>
        <w:t>правовое обеспечение;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4) </w:t>
      </w:r>
      <w:r w:rsidR="00BE252F" w:rsidRPr="00B34466">
        <w:rPr>
          <w:rFonts w:ascii="Book Antiqua" w:hAnsi="Book Antiqua"/>
          <w:sz w:val="24"/>
          <w:szCs w:val="24"/>
        </w:rPr>
        <w:t xml:space="preserve">организация и сопровождение информационно-коммуникационной </w:t>
      </w:r>
      <w:r w:rsidR="00BE252F" w:rsidRPr="00B34466">
        <w:rPr>
          <w:rFonts w:ascii="Book Antiqua" w:hAnsi="Book Antiqua"/>
          <w:sz w:val="24"/>
          <w:szCs w:val="24"/>
        </w:rPr>
        <w:lastRenderedPageBreak/>
        <w:t>инфраструктуры;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5) </w:t>
      </w:r>
      <w:r w:rsidR="00BE252F" w:rsidRPr="00B34466">
        <w:rPr>
          <w:rFonts w:ascii="Book Antiqua" w:hAnsi="Book Antiqua"/>
          <w:sz w:val="24"/>
          <w:szCs w:val="24"/>
        </w:rPr>
        <w:t>организация делопроизводства и документационное обеспечение в органах местного самоуправления;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6) </w:t>
      </w:r>
      <w:r w:rsidR="00BE252F" w:rsidRPr="00B34466">
        <w:rPr>
          <w:rFonts w:ascii="Book Antiqua" w:hAnsi="Book Antiqua"/>
          <w:sz w:val="24"/>
          <w:szCs w:val="24"/>
        </w:rPr>
        <w:t>архивное обеспечение;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7)</w:t>
      </w:r>
      <w:r w:rsidR="00BE252F" w:rsidRPr="00B34466">
        <w:rPr>
          <w:rFonts w:ascii="Book Antiqua" w:hAnsi="Book Antiqua"/>
          <w:sz w:val="24"/>
          <w:szCs w:val="24"/>
        </w:rPr>
        <w:t xml:space="preserve"> обеспечение деятельности постоянных и временных комиссий, коллегиальных, совещательных органов, организация личного приема граждан;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8) </w:t>
      </w:r>
      <w:r w:rsidR="00BE252F" w:rsidRPr="00B34466">
        <w:rPr>
          <w:rFonts w:ascii="Book Antiqua" w:hAnsi="Book Antiqua"/>
          <w:sz w:val="24"/>
          <w:szCs w:val="24"/>
        </w:rPr>
        <w:t>организация публичных слушаний, собраний и конференций граждан, форумов, презентаций, «круглых столов», рабочих встреч, семинаров, совещаний;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9) </w:t>
      </w:r>
      <w:r w:rsidR="00BE252F" w:rsidRPr="00B34466">
        <w:rPr>
          <w:rFonts w:ascii="Book Antiqua" w:hAnsi="Book Antiqua"/>
          <w:sz w:val="24"/>
          <w:szCs w:val="24"/>
        </w:rPr>
        <w:t>организация повышения квалификации муниципальных служащих;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10) </w:t>
      </w:r>
      <w:r w:rsidR="00BE252F" w:rsidRPr="00B34466">
        <w:rPr>
          <w:rFonts w:ascii="Book Antiqua" w:hAnsi="Book Antiqua"/>
          <w:sz w:val="24"/>
          <w:szCs w:val="24"/>
        </w:rPr>
        <w:t>обеспечение доступа к информации о деятельности органов местного самоуправления;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11) </w:t>
      </w:r>
      <w:r w:rsidR="00BE252F" w:rsidRPr="00B34466">
        <w:rPr>
          <w:rFonts w:ascii="Book Antiqua" w:hAnsi="Book Antiqua"/>
          <w:sz w:val="24"/>
          <w:szCs w:val="24"/>
        </w:rPr>
        <w:t>размещение в средствах массовой информации документов органов местного самоуправления и иной информации по освещению деятельности органов местного самоуправления;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12) </w:t>
      </w:r>
      <w:r w:rsidR="00BE252F" w:rsidRPr="00B34466">
        <w:rPr>
          <w:rFonts w:ascii="Book Antiqua" w:hAnsi="Book Antiqua"/>
          <w:sz w:val="24"/>
          <w:szCs w:val="24"/>
        </w:rPr>
        <w:t>иные мероприятия, направленные на создание полноценных условий для эффективного осуществления органами местного самоуправления своих полномочий.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3.2. </w:t>
      </w:r>
      <w:r w:rsidR="00BE252F" w:rsidRPr="00B34466">
        <w:rPr>
          <w:rFonts w:ascii="Book Antiqua" w:hAnsi="Book Antiqua"/>
          <w:sz w:val="24"/>
          <w:szCs w:val="24"/>
        </w:rPr>
        <w:t xml:space="preserve">Организационное обеспечение </w:t>
      </w:r>
      <w:proofErr w:type="gramStart"/>
      <w:r w:rsidR="00BE252F" w:rsidRPr="00B34466">
        <w:rPr>
          <w:rFonts w:ascii="Book Antiqua" w:hAnsi="Book Antiqua"/>
          <w:sz w:val="24"/>
          <w:szCs w:val="24"/>
        </w:rPr>
        <w:t>деятельности местной администрации внутригородского муниципального образования города Севастополя</w:t>
      </w:r>
      <w:proofErr w:type="gramEnd"/>
      <w:r w:rsidR="00BE252F" w:rsidRPr="00B34466">
        <w:rPr>
          <w:rFonts w:ascii="Book Antiqua" w:hAnsi="Book Antiqua"/>
          <w:sz w:val="24"/>
          <w:szCs w:val="24"/>
        </w:rPr>
        <w:t xml:space="preserve"> Качинский муниципальный округ (далее - местная администрация) по направлениям, указанным в части 1 статьи 3, осуществляется местной администрацией в пределах полномочий, установленных действующим законодательством Российской Федерации, законами субъекта и нормативными правовыми актами муниципального образования.</w:t>
      </w:r>
    </w:p>
    <w:p w:rsidR="00147807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3.</w:t>
      </w:r>
      <w:r w:rsidR="00BE252F" w:rsidRPr="00B34466">
        <w:rPr>
          <w:rFonts w:ascii="Book Antiqua" w:hAnsi="Book Antiqua"/>
          <w:sz w:val="24"/>
          <w:szCs w:val="24"/>
        </w:rPr>
        <w:t>3</w:t>
      </w:r>
      <w:r w:rsidRPr="00B34466">
        <w:rPr>
          <w:rFonts w:ascii="Book Antiqua" w:hAnsi="Book Antiqua"/>
          <w:sz w:val="24"/>
          <w:szCs w:val="24"/>
        </w:rPr>
        <w:t>.</w:t>
      </w:r>
      <w:r w:rsidR="00BE252F" w:rsidRPr="00B34466">
        <w:rPr>
          <w:rFonts w:ascii="Book Antiqua" w:hAnsi="Book Antiqua"/>
          <w:sz w:val="24"/>
          <w:szCs w:val="24"/>
        </w:rPr>
        <w:t xml:space="preserve"> Организационное обеспечение деятельности Совета </w:t>
      </w:r>
      <w:r w:rsidRPr="00B34466">
        <w:rPr>
          <w:rFonts w:ascii="Book Antiqua" w:hAnsi="Book Antiqua"/>
          <w:sz w:val="24"/>
          <w:szCs w:val="24"/>
        </w:rPr>
        <w:t>Качинского</w:t>
      </w:r>
      <w:r w:rsidR="00BE252F" w:rsidRPr="00B34466">
        <w:rPr>
          <w:rFonts w:ascii="Book Antiqua" w:hAnsi="Book Antiqua"/>
          <w:sz w:val="24"/>
          <w:szCs w:val="24"/>
        </w:rPr>
        <w:t xml:space="preserve"> муниципального округа по направлениям, указанным в части 1 статьи 3, осуществляется Советом Качинского муниципального округа в пределах полномочий, установленных действующим законодательством Российской Федерации, законами субъекта и нормативными правовыми актами муниципального образования.</w:t>
      </w:r>
    </w:p>
    <w:p w:rsidR="00BE252F" w:rsidRPr="00B34466" w:rsidRDefault="0014780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3.4. </w:t>
      </w:r>
      <w:r w:rsidR="00BE252F" w:rsidRPr="00B34466">
        <w:rPr>
          <w:rFonts w:ascii="Book Antiqua" w:hAnsi="Book Antiqua"/>
          <w:sz w:val="24"/>
          <w:szCs w:val="24"/>
        </w:rPr>
        <w:t>Организационное обеспечение деятельности органов местного</w:t>
      </w:r>
      <w:r w:rsidRPr="00B34466">
        <w:rPr>
          <w:rFonts w:ascii="Book Antiqua" w:hAnsi="Book Antiqua"/>
          <w:sz w:val="24"/>
          <w:szCs w:val="24"/>
        </w:rPr>
        <w:t xml:space="preserve"> </w:t>
      </w:r>
      <w:r w:rsidR="00BE252F" w:rsidRPr="00B34466">
        <w:rPr>
          <w:rFonts w:ascii="Book Antiqua" w:hAnsi="Book Antiqua"/>
          <w:sz w:val="24"/>
          <w:szCs w:val="24"/>
        </w:rPr>
        <w:t>самоуправления предназначено для осуществления функционирования органов местного самоуправления в целях решения ими вопросов местного значения, отдельных государственных полномочий, переданных в соответствии с федеральными законами и законами города Севастополя.</w:t>
      </w:r>
    </w:p>
    <w:p w:rsidR="00147807" w:rsidRPr="00B34466" w:rsidRDefault="00147807" w:rsidP="00B34466">
      <w:pPr>
        <w:pStyle w:val="13"/>
        <w:keepNext/>
        <w:keepLines/>
        <w:shd w:val="clear" w:color="auto" w:fill="auto"/>
        <w:tabs>
          <w:tab w:val="left" w:pos="1040"/>
        </w:tabs>
        <w:spacing w:before="0" w:line="240" w:lineRule="auto"/>
        <w:jc w:val="left"/>
        <w:rPr>
          <w:rFonts w:ascii="Book Antiqua" w:eastAsiaTheme="minorHAnsi" w:hAnsi="Book Antiqua"/>
          <w:bCs w:val="0"/>
          <w:sz w:val="24"/>
          <w:szCs w:val="24"/>
        </w:rPr>
      </w:pPr>
      <w:bookmarkStart w:id="6" w:name="bookmark10"/>
    </w:p>
    <w:p w:rsidR="00BE252F" w:rsidRPr="00B34466" w:rsidRDefault="00147807" w:rsidP="00B34466">
      <w:pPr>
        <w:pStyle w:val="13"/>
        <w:keepNext/>
        <w:keepLines/>
        <w:shd w:val="clear" w:color="auto" w:fill="auto"/>
        <w:tabs>
          <w:tab w:val="left" w:pos="1040"/>
        </w:tabs>
        <w:spacing w:before="0" w:line="240" w:lineRule="auto"/>
        <w:rPr>
          <w:rFonts w:ascii="Book Antiqua" w:eastAsiaTheme="minorHAnsi" w:hAnsi="Book Antiqua"/>
          <w:bCs w:val="0"/>
          <w:sz w:val="24"/>
          <w:szCs w:val="24"/>
        </w:rPr>
      </w:pPr>
      <w:r w:rsidRPr="00B34466">
        <w:rPr>
          <w:rFonts w:ascii="Book Antiqua" w:eastAsiaTheme="minorHAnsi" w:hAnsi="Book Antiqua"/>
          <w:bCs w:val="0"/>
          <w:sz w:val="24"/>
          <w:szCs w:val="24"/>
        </w:rPr>
        <w:t xml:space="preserve">4. </w:t>
      </w:r>
      <w:r w:rsidR="00BE252F" w:rsidRPr="00B34466">
        <w:rPr>
          <w:rFonts w:ascii="Book Antiqua" w:eastAsiaTheme="minorHAnsi" w:hAnsi="Book Antiqua"/>
          <w:bCs w:val="0"/>
          <w:sz w:val="24"/>
          <w:szCs w:val="24"/>
        </w:rPr>
        <w:t>Финансирование материально-технического и организационного обеспечения деятельности органов местного самоуправления</w:t>
      </w:r>
      <w:bookmarkEnd w:id="6"/>
    </w:p>
    <w:p w:rsidR="00B34466" w:rsidRDefault="00B34466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B3712" w:rsidRPr="00B34466" w:rsidRDefault="00DD276C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4.1. </w:t>
      </w:r>
      <w:r w:rsidR="00BE252F" w:rsidRPr="00B34466">
        <w:rPr>
          <w:rFonts w:ascii="Book Antiqua" w:hAnsi="Book Antiqua"/>
          <w:sz w:val="24"/>
          <w:szCs w:val="24"/>
        </w:rPr>
        <w:t>Финансирование материально-технического и организационного</w:t>
      </w:r>
      <w:r w:rsidR="007B3712" w:rsidRPr="00B34466">
        <w:rPr>
          <w:rFonts w:ascii="Book Antiqua" w:hAnsi="Book Antiqua"/>
          <w:sz w:val="24"/>
          <w:szCs w:val="24"/>
        </w:rPr>
        <w:t xml:space="preserve"> </w:t>
      </w:r>
      <w:r w:rsidR="00BE252F" w:rsidRPr="00B34466">
        <w:rPr>
          <w:rFonts w:ascii="Book Antiqua" w:hAnsi="Book Antiqua"/>
          <w:sz w:val="24"/>
          <w:szCs w:val="24"/>
        </w:rPr>
        <w:t>обеспечения деятельности органов местного самоуправления осуществляется за счет</w:t>
      </w:r>
      <w:r w:rsidR="00BE252F" w:rsidRPr="00B34466">
        <w:rPr>
          <w:rFonts w:ascii="Book Antiqua" w:hAnsi="Book Antiqua"/>
          <w:sz w:val="24"/>
          <w:szCs w:val="24"/>
        </w:rPr>
        <w:tab/>
        <w:t>средств на их содержание, предусматриваемых в бюджете</w:t>
      </w:r>
      <w:r w:rsidR="007B3712" w:rsidRPr="00B34466">
        <w:rPr>
          <w:rFonts w:ascii="Book Antiqua" w:hAnsi="Book Antiqua"/>
          <w:sz w:val="24"/>
          <w:szCs w:val="24"/>
        </w:rPr>
        <w:t xml:space="preserve"> </w:t>
      </w:r>
      <w:r w:rsidR="00BE252F" w:rsidRPr="00B34466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 (далее - местный бюджет).</w:t>
      </w: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4.2. </w:t>
      </w:r>
      <w:r w:rsidR="00BE252F" w:rsidRPr="00B34466">
        <w:rPr>
          <w:rFonts w:ascii="Book Antiqua" w:hAnsi="Book Antiqua"/>
          <w:sz w:val="24"/>
          <w:szCs w:val="24"/>
        </w:rPr>
        <w:t>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местного бюджета.</w:t>
      </w: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4.3. </w:t>
      </w:r>
      <w:r w:rsidR="00BE252F" w:rsidRPr="00B34466">
        <w:rPr>
          <w:rFonts w:ascii="Book Antiqua" w:hAnsi="Book Antiqua"/>
          <w:sz w:val="24"/>
          <w:szCs w:val="24"/>
        </w:rPr>
        <w:t xml:space="preserve">Исполнение местного бюджета в части финансирования расходов на </w:t>
      </w:r>
      <w:proofErr w:type="gramStart"/>
      <w:r w:rsidR="00BE252F" w:rsidRPr="00B34466">
        <w:rPr>
          <w:rFonts w:ascii="Book Antiqua" w:hAnsi="Book Antiqua"/>
          <w:sz w:val="24"/>
          <w:szCs w:val="24"/>
        </w:rPr>
        <w:lastRenderedPageBreak/>
        <w:t>материально-техническое</w:t>
      </w:r>
      <w:proofErr w:type="gramEnd"/>
      <w:r w:rsidR="00BE252F" w:rsidRPr="00B34466">
        <w:rPr>
          <w:rFonts w:ascii="Book Antiqua" w:hAnsi="Book Antiqua"/>
          <w:sz w:val="24"/>
          <w:szCs w:val="24"/>
        </w:rPr>
        <w:t xml:space="preserve"> и организационное обеспечение органов местного самоуправления осуществляется в пределах запланированных бюджетных ассигнований и средств, предусмотренных в бюджетной смете органа местного самоуправления.</w:t>
      </w: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4.4. </w:t>
      </w:r>
      <w:r w:rsidR="00BE252F" w:rsidRPr="00B34466">
        <w:rPr>
          <w:rFonts w:ascii="Book Antiqua" w:hAnsi="Book Antiqua"/>
          <w:sz w:val="24"/>
          <w:szCs w:val="24"/>
        </w:rPr>
        <w:t>Расходы на материально-техническое и организационное обеспечение, а именно: Главы внутригородского муниципального образования, исполняющего полномочия председателя Совета, главы местной администрации, местной администрации и Совета Качинского муниципального округа предусматриваются в местном бюджете отдельной строкой в соответствии с классификацией расходов местного бюджета.</w:t>
      </w: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4.5. </w:t>
      </w:r>
      <w:r w:rsidR="00BE252F" w:rsidRPr="00B34466">
        <w:rPr>
          <w:rFonts w:ascii="Book Antiqua" w:hAnsi="Book Antiqua"/>
          <w:sz w:val="24"/>
          <w:szCs w:val="24"/>
        </w:rPr>
        <w:t xml:space="preserve">Распоряжение средствами местного бюджета по смете расходов, предусмотренных в местном бюджете на материально-техническое и организационное обеспечение деятельности местной администрации и Совета Качинского муниципального округа, осуществляет Глава внутригородского муниципального образования, </w:t>
      </w:r>
      <w:proofErr w:type="gramStart"/>
      <w:r w:rsidR="00BE252F" w:rsidRPr="00B34466">
        <w:rPr>
          <w:rFonts w:ascii="Book Antiqua" w:hAnsi="Book Antiqua"/>
          <w:sz w:val="24"/>
          <w:szCs w:val="24"/>
        </w:rPr>
        <w:t>исполняющий</w:t>
      </w:r>
      <w:proofErr w:type="gramEnd"/>
      <w:r w:rsidR="00BE252F" w:rsidRPr="00B34466">
        <w:rPr>
          <w:rFonts w:ascii="Book Antiqua" w:hAnsi="Book Antiqua"/>
          <w:sz w:val="24"/>
          <w:szCs w:val="24"/>
        </w:rPr>
        <w:t xml:space="preserve"> полномочия председателя Совета, Глава местной администрации.</w:t>
      </w:r>
    </w:p>
    <w:p w:rsidR="00BE252F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4.6. </w:t>
      </w:r>
      <w:r w:rsidR="00BE252F" w:rsidRPr="00B34466">
        <w:rPr>
          <w:rFonts w:ascii="Book Antiqua" w:hAnsi="Book Antiqua"/>
          <w:sz w:val="24"/>
          <w:szCs w:val="24"/>
        </w:rPr>
        <w:t>Для выполнения работ по материально-техническому и организационному обеспечению органы местного самоуправления вправе привлекать необходимых специалистов и организации в порядке, установленном действующим законодательством и муниципальными правовыми актами внутригородского муниципального образования города Севастополя Качинский муниципальный округ.</w:t>
      </w: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BE252F" w:rsidRPr="00B34466" w:rsidRDefault="007B3712" w:rsidP="00B34466">
      <w:pPr>
        <w:widowControl w:val="0"/>
        <w:tabs>
          <w:tab w:val="left" w:pos="1362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B34466">
        <w:rPr>
          <w:rFonts w:ascii="Book Antiqua" w:hAnsi="Book Antiqua" w:cs="Times New Roman"/>
          <w:b/>
          <w:sz w:val="24"/>
          <w:szCs w:val="24"/>
        </w:rPr>
        <w:t xml:space="preserve">5. </w:t>
      </w:r>
      <w:r w:rsidR="00BE252F" w:rsidRPr="00B34466">
        <w:rPr>
          <w:rFonts w:ascii="Book Antiqua" w:hAnsi="Book Antiqua" w:cs="Times New Roman"/>
          <w:b/>
          <w:sz w:val="24"/>
          <w:szCs w:val="24"/>
        </w:rPr>
        <w:t>Формирование потребностей в материально-техническом и организационном обеспечении деятельности органов местного</w:t>
      </w:r>
      <w:r w:rsidRPr="00B3446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E252F" w:rsidRPr="00B34466">
        <w:rPr>
          <w:rFonts w:ascii="Book Antiqua" w:hAnsi="Book Antiqua" w:cs="Times New Roman"/>
          <w:b/>
          <w:sz w:val="24"/>
          <w:szCs w:val="24"/>
        </w:rPr>
        <w:t>самоуправления</w:t>
      </w:r>
    </w:p>
    <w:p w:rsidR="007B3712" w:rsidRPr="00B34466" w:rsidRDefault="007B3712" w:rsidP="00B34466">
      <w:pPr>
        <w:widowControl w:val="0"/>
        <w:tabs>
          <w:tab w:val="left" w:pos="1362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5.1. </w:t>
      </w:r>
      <w:r w:rsidR="00BE252F" w:rsidRPr="00B34466">
        <w:rPr>
          <w:rFonts w:ascii="Book Antiqua" w:hAnsi="Book Antiqua"/>
          <w:sz w:val="24"/>
          <w:szCs w:val="24"/>
        </w:rPr>
        <w:t>Потребности в материально-техническом обеспечении деятельности органов местного самоуправления формируются в соответствии с действующим законодательством, муниципальными правовыми актами и доведенным объемом бюджетных ассигнований и учитываются при составлении проекта местного бюджета на очередной финансовый год и плановый период или исключительно на очередной финансовый год.</w:t>
      </w: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>5.2.</w:t>
      </w:r>
      <w:r w:rsidR="00BE252F" w:rsidRPr="00B34466">
        <w:rPr>
          <w:rFonts w:ascii="Book Antiqua" w:hAnsi="Book Antiqua"/>
          <w:sz w:val="24"/>
          <w:szCs w:val="24"/>
        </w:rPr>
        <w:t xml:space="preserve"> Потребности в материально-техническом обеспечении деятельности органов местного самоуправления формируются в сроки составления проекта решения о местном бюджете на очередной финансовый год и плановый период или исключительно на очередной финансовый год.</w:t>
      </w:r>
    </w:p>
    <w:p w:rsidR="00BE252F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5.3. </w:t>
      </w:r>
      <w:r w:rsidR="00BE252F" w:rsidRPr="00B34466">
        <w:rPr>
          <w:rFonts w:ascii="Book Antiqua" w:hAnsi="Book Antiqua"/>
          <w:sz w:val="24"/>
          <w:szCs w:val="24"/>
        </w:rPr>
        <w:t>Потребности в организационном обеспечении органов местного самоуправления формируются указанными органами самостоятельно и учитываются при составлении проекта бюджета на очередной финансовый год и плановый период или исключительно на очередной финансовый год.</w:t>
      </w: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BE252F" w:rsidRPr="00B34466" w:rsidRDefault="007B3712" w:rsidP="00B34466">
      <w:pPr>
        <w:widowControl w:val="0"/>
        <w:tabs>
          <w:tab w:val="left" w:pos="1351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B34466">
        <w:rPr>
          <w:rFonts w:ascii="Book Antiqua" w:hAnsi="Book Antiqua" w:cs="Times New Roman"/>
          <w:b/>
          <w:sz w:val="24"/>
          <w:szCs w:val="24"/>
        </w:rPr>
        <w:t xml:space="preserve">6. </w:t>
      </w:r>
      <w:r w:rsidR="00BE252F" w:rsidRPr="00B34466">
        <w:rPr>
          <w:rFonts w:ascii="Book Antiqua" w:hAnsi="Book Antiqua" w:cs="Times New Roman"/>
          <w:b/>
          <w:sz w:val="24"/>
          <w:szCs w:val="24"/>
        </w:rPr>
        <w:t>Ответственность и контроль за материально- техническим и организационным обеспечением деятельности органов местного</w:t>
      </w:r>
      <w:r w:rsidRPr="00B3446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E252F" w:rsidRPr="00B34466">
        <w:rPr>
          <w:rFonts w:ascii="Book Antiqua" w:hAnsi="Book Antiqua" w:cs="Times New Roman"/>
          <w:b/>
          <w:sz w:val="24"/>
          <w:szCs w:val="24"/>
        </w:rPr>
        <w:t>самоуправления</w:t>
      </w:r>
    </w:p>
    <w:p w:rsidR="007B3712" w:rsidRPr="00B34466" w:rsidRDefault="007B3712" w:rsidP="00B34466">
      <w:pPr>
        <w:widowControl w:val="0"/>
        <w:tabs>
          <w:tab w:val="left" w:pos="725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6.1. </w:t>
      </w:r>
      <w:r w:rsidR="00BE252F" w:rsidRPr="00B34466">
        <w:rPr>
          <w:rFonts w:ascii="Book Antiqua" w:hAnsi="Book Antiqua"/>
          <w:sz w:val="24"/>
          <w:szCs w:val="24"/>
        </w:rPr>
        <w:t xml:space="preserve">Органы местного самоуправления несут ответственность за нецелевое и неэффективное использование бюджетных средств и предоставленного имущества в соответствии с действующим законодательством Российской </w:t>
      </w:r>
      <w:r w:rsidR="00BE252F" w:rsidRPr="00B34466">
        <w:rPr>
          <w:rFonts w:ascii="Book Antiqua" w:hAnsi="Book Antiqua"/>
          <w:sz w:val="24"/>
          <w:szCs w:val="24"/>
        </w:rPr>
        <w:lastRenderedPageBreak/>
        <w:t>Федерации, законами города Севастополя, нормативными правовыми актами внутригородского муниципального образования города Севастополя Качинский муниципальный округ.</w:t>
      </w: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6.2. </w:t>
      </w:r>
      <w:r w:rsidR="00BE252F" w:rsidRPr="00B34466">
        <w:rPr>
          <w:rFonts w:ascii="Book Antiqua" w:hAnsi="Book Antiqua"/>
          <w:sz w:val="24"/>
          <w:szCs w:val="24"/>
        </w:rPr>
        <w:t>Контроль за целевым и рациональным использованием средств на содержание органов местного самоуправления осуществляет уполномоченный финансовый орган, а также Контрольно-счетная палата города Севастополя в соответствии со своими полномочиями.</w:t>
      </w:r>
    </w:p>
    <w:p w:rsidR="00357A6F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34466">
        <w:rPr>
          <w:rFonts w:ascii="Book Antiqua" w:hAnsi="Book Antiqua"/>
          <w:sz w:val="24"/>
          <w:szCs w:val="24"/>
        </w:rPr>
        <w:t xml:space="preserve">6.3. </w:t>
      </w:r>
      <w:r w:rsidR="00BE252F" w:rsidRPr="00B34466">
        <w:rPr>
          <w:rFonts w:ascii="Book Antiqua" w:hAnsi="Book Antiqua"/>
          <w:sz w:val="24"/>
          <w:szCs w:val="24"/>
        </w:rPr>
        <w:t>Контроль за материально-техническим и организационным обеспечением, а также контроль за целевым и эффективным использованием бюджетных средств и предоставленным имуществом осуществляется в соответствии с законодательством Российской Федерации, законами города Севастополя, нормативными правовыми актами внутригородского муниципального образования города Севастополя Качинский муниципальный округ</w:t>
      </w:r>
      <w:r w:rsidRPr="00B34466">
        <w:rPr>
          <w:rFonts w:ascii="Book Antiqua" w:hAnsi="Book Antiqua"/>
          <w:sz w:val="24"/>
          <w:szCs w:val="24"/>
        </w:rPr>
        <w:t>.</w:t>
      </w:r>
    </w:p>
    <w:p w:rsidR="00B34466" w:rsidRDefault="00B34466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B34466" w:rsidRPr="00B34466" w:rsidRDefault="00B34466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B3712" w:rsidRPr="00B34466" w:rsidRDefault="007B3712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357A6F" w:rsidRPr="00B34466" w:rsidTr="005D3010">
        <w:tc>
          <w:tcPr>
            <w:tcW w:w="5423" w:type="dxa"/>
            <w:vAlign w:val="center"/>
            <w:hideMark/>
          </w:tcPr>
          <w:p w:rsidR="00357A6F" w:rsidRPr="00B34466" w:rsidRDefault="00357A6F" w:rsidP="00B3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6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B3446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B3446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357A6F" w:rsidRPr="00B34466" w:rsidRDefault="00357A6F" w:rsidP="00B34466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B34466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357A6F" w:rsidRPr="00B34466" w:rsidRDefault="00357A6F" w:rsidP="00B34466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357A6F" w:rsidRPr="00B34466" w:rsidRDefault="00357A6F" w:rsidP="00B34466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B34466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357A6F" w:rsidRPr="00B34466" w:rsidRDefault="00357A6F" w:rsidP="00B34466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357A6F" w:rsidRPr="00B34466" w:rsidRDefault="00357A6F" w:rsidP="00B34466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357A6F" w:rsidRPr="00B34466" w:rsidRDefault="00357A6F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24AF7" w:rsidRPr="00B34466" w:rsidRDefault="00724AF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24AF7" w:rsidRPr="00B34466" w:rsidRDefault="00724AF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24AF7" w:rsidRPr="00B34466" w:rsidRDefault="00724AF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24AF7" w:rsidRPr="00B34466" w:rsidRDefault="00724AF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24AF7" w:rsidRPr="00B34466" w:rsidRDefault="00724AF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24AF7" w:rsidRPr="00B34466" w:rsidRDefault="00724AF7" w:rsidP="00B3446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24AF7" w:rsidRPr="00B34466" w:rsidRDefault="00724AF7" w:rsidP="00B34466">
      <w:pPr>
        <w:widowControl w:val="0"/>
        <w:spacing w:after="0" w:line="240" w:lineRule="auto"/>
        <w:rPr>
          <w:rFonts w:ascii="Book Antiqua" w:hAnsi="Book Antiqua"/>
          <w:sz w:val="24"/>
          <w:szCs w:val="24"/>
        </w:rPr>
      </w:pPr>
    </w:p>
    <w:sectPr w:rsidR="00724AF7" w:rsidRPr="00B34466" w:rsidSect="00D1042B">
      <w:pgSz w:w="11906" w:h="16838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F6" w:rsidRDefault="00C127F6">
      <w:pPr>
        <w:spacing w:after="0" w:line="240" w:lineRule="auto"/>
      </w:pPr>
      <w:r>
        <w:separator/>
      </w:r>
    </w:p>
  </w:endnote>
  <w:endnote w:type="continuationSeparator" w:id="0">
    <w:p w:rsidR="00C127F6" w:rsidRDefault="00C1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F6" w:rsidRDefault="00C127F6">
      <w:pPr>
        <w:spacing w:after="0" w:line="240" w:lineRule="auto"/>
      </w:pPr>
      <w:r>
        <w:separator/>
      </w:r>
    </w:p>
  </w:footnote>
  <w:footnote w:type="continuationSeparator" w:id="0">
    <w:p w:rsidR="00C127F6" w:rsidRDefault="00C1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D16"/>
    <w:multiLevelType w:val="multilevel"/>
    <w:tmpl w:val="D6F2B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6DC9"/>
    <w:multiLevelType w:val="multilevel"/>
    <w:tmpl w:val="EAD6A28A"/>
    <w:lvl w:ilvl="0">
      <w:start w:val="4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C676E"/>
    <w:multiLevelType w:val="multilevel"/>
    <w:tmpl w:val="7C4E2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37BA8"/>
    <w:multiLevelType w:val="multilevel"/>
    <w:tmpl w:val="6EBA4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71262"/>
    <w:multiLevelType w:val="multilevel"/>
    <w:tmpl w:val="F93C1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B44CE9"/>
    <w:multiLevelType w:val="multilevel"/>
    <w:tmpl w:val="B54E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1104BA"/>
    <w:multiLevelType w:val="multilevel"/>
    <w:tmpl w:val="0FA4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780109"/>
    <w:multiLevelType w:val="multilevel"/>
    <w:tmpl w:val="CEBA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97517"/>
    <w:multiLevelType w:val="multilevel"/>
    <w:tmpl w:val="7DACC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76196"/>
    <w:multiLevelType w:val="multilevel"/>
    <w:tmpl w:val="07489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26953"/>
    <w:multiLevelType w:val="multilevel"/>
    <w:tmpl w:val="BB8ED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852969"/>
    <w:multiLevelType w:val="multilevel"/>
    <w:tmpl w:val="C87C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3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17"/>
  </w:num>
  <w:num w:numId="14">
    <w:abstractNumId w:val="13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07109"/>
    <w:rsid w:val="000226BF"/>
    <w:rsid w:val="000553B3"/>
    <w:rsid w:val="00082C3B"/>
    <w:rsid w:val="00084E6D"/>
    <w:rsid w:val="000A0EB8"/>
    <w:rsid w:val="00147807"/>
    <w:rsid w:val="001A1ABB"/>
    <w:rsid w:val="001E0AB2"/>
    <w:rsid w:val="00226312"/>
    <w:rsid w:val="002465FC"/>
    <w:rsid w:val="00282AE3"/>
    <w:rsid w:val="0029615C"/>
    <w:rsid w:val="002D22DE"/>
    <w:rsid w:val="00310395"/>
    <w:rsid w:val="00320B3D"/>
    <w:rsid w:val="00340E9C"/>
    <w:rsid w:val="00357A6F"/>
    <w:rsid w:val="00363CAF"/>
    <w:rsid w:val="00366FAB"/>
    <w:rsid w:val="003A5441"/>
    <w:rsid w:val="003D3592"/>
    <w:rsid w:val="003F3927"/>
    <w:rsid w:val="00423073"/>
    <w:rsid w:val="00424A51"/>
    <w:rsid w:val="00432080"/>
    <w:rsid w:val="00433966"/>
    <w:rsid w:val="00477A67"/>
    <w:rsid w:val="004B3112"/>
    <w:rsid w:val="004B4941"/>
    <w:rsid w:val="00544987"/>
    <w:rsid w:val="006165B1"/>
    <w:rsid w:val="00646CE0"/>
    <w:rsid w:val="006851AB"/>
    <w:rsid w:val="006C7B7E"/>
    <w:rsid w:val="006E71BC"/>
    <w:rsid w:val="00702828"/>
    <w:rsid w:val="00724AF7"/>
    <w:rsid w:val="00730D56"/>
    <w:rsid w:val="007A68E2"/>
    <w:rsid w:val="007B3712"/>
    <w:rsid w:val="00855763"/>
    <w:rsid w:val="008A3403"/>
    <w:rsid w:val="008B7171"/>
    <w:rsid w:val="008F17AC"/>
    <w:rsid w:val="009235B1"/>
    <w:rsid w:val="00957D41"/>
    <w:rsid w:val="00965723"/>
    <w:rsid w:val="009A331F"/>
    <w:rsid w:val="009D120A"/>
    <w:rsid w:val="009F235F"/>
    <w:rsid w:val="00A06B0E"/>
    <w:rsid w:val="00A12ABB"/>
    <w:rsid w:val="00A718AC"/>
    <w:rsid w:val="00A75CC0"/>
    <w:rsid w:val="00A80DF8"/>
    <w:rsid w:val="00AC6A9B"/>
    <w:rsid w:val="00B007A5"/>
    <w:rsid w:val="00B12474"/>
    <w:rsid w:val="00B34466"/>
    <w:rsid w:val="00B57BE8"/>
    <w:rsid w:val="00B62334"/>
    <w:rsid w:val="00BC5046"/>
    <w:rsid w:val="00BE252F"/>
    <w:rsid w:val="00C127F6"/>
    <w:rsid w:val="00C37F53"/>
    <w:rsid w:val="00C403DF"/>
    <w:rsid w:val="00C53E46"/>
    <w:rsid w:val="00C56B02"/>
    <w:rsid w:val="00C81A46"/>
    <w:rsid w:val="00C92FB8"/>
    <w:rsid w:val="00CB633E"/>
    <w:rsid w:val="00CC3BF3"/>
    <w:rsid w:val="00CD2465"/>
    <w:rsid w:val="00CE2C73"/>
    <w:rsid w:val="00D1042B"/>
    <w:rsid w:val="00D85D1C"/>
    <w:rsid w:val="00DD2395"/>
    <w:rsid w:val="00DD276C"/>
    <w:rsid w:val="00E1044B"/>
    <w:rsid w:val="00E51F79"/>
    <w:rsid w:val="00ED7016"/>
    <w:rsid w:val="00EF07C3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24AF7"/>
  </w:style>
  <w:style w:type="character" w:customStyle="1" w:styleId="10">
    <w:name w:val="Знак Знак1"/>
    <w:rsid w:val="00724AF7"/>
    <w:rPr>
      <w:rFonts w:eastAsia="Calibri"/>
      <w:sz w:val="28"/>
      <w:szCs w:val="24"/>
      <w:lang w:val="ru-RU" w:bidi="ar-SA"/>
    </w:rPr>
  </w:style>
  <w:style w:type="character" w:styleId="a9">
    <w:name w:val="page number"/>
    <w:rsid w:val="00724AF7"/>
    <w:rPr>
      <w:rFonts w:cs="Times New Roman"/>
    </w:rPr>
  </w:style>
  <w:style w:type="character" w:customStyle="1" w:styleId="aa">
    <w:name w:val="Знак Знак"/>
    <w:rsid w:val="00724AF7"/>
    <w:rPr>
      <w:rFonts w:eastAsia="Calibri"/>
    </w:rPr>
  </w:style>
  <w:style w:type="character" w:customStyle="1" w:styleId="ab">
    <w:name w:val="Символы концевой сноски"/>
    <w:rsid w:val="00724AF7"/>
    <w:rPr>
      <w:vertAlign w:val="superscript"/>
    </w:rPr>
  </w:style>
  <w:style w:type="character" w:customStyle="1" w:styleId="apple-converted-space">
    <w:name w:val="apple-converted-space"/>
    <w:basedOn w:val="1"/>
    <w:rsid w:val="00724AF7"/>
  </w:style>
  <w:style w:type="paragraph" w:customStyle="1" w:styleId="ac">
    <w:name w:val="Заголовок"/>
    <w:basedOn w:val="a"/>
    <w:next w:val="ad"/>
    <w:rsid w:val="00724AF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724AF7"/>
    <w:pPr>
      <w:suppressAutoHyphens/>
      <w:spacing w:after="140" w:line="288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724AF7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">
    <w:name w:val="List"/>
    <w:basedOn w:val="ad"/>
    <w:rsid w:val="00724AF7"/>
    <w:rPr>
      <w:rFonts w:cs="Mangal"/>
    </w:rPr>
  </w:style>
  <w:style w:type="paragraph" w:styleId="af0">
    <w:name w:val="caption"/>
    <w:basedOn w:val="a"/>
    <w:qFormat/>
    <w:rsid w:val="00724AF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724AF7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8"/>
      <w:szCs w:val="24"/>
      <w:lang w:eastAsia="zh-CN"/>
    </w:rPr>
  </w:style>
  <w:style w:type="paragraph" w:styleId="af1">
    <w:name w:val="header"/>
    <w:basedOn w:val="a"/>
    <w:link w:val="af2"/>
    <w:rsid w:val="00724A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rsid w:val="00724AF7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3">
    <w:name w:val="endnote text"/>
    <w:basedOn w:val="a"/>
    <w:link w:val="af4"/>
    <w:rsid w:val="00724AF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4">
    <w:name w:val="Текст концевой сноски Знак"/>
    <w:basedOn w:val="a0"/>
    <w:link w:val="af3"/>
    <w:rsid w:val="00724AF7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24AF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af6">
    <w:name w:val="Заголовок таблицы"/>
    <w:basedOn w:val="af5"/>
    <w:rsid w:val="00724AF7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724AF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8">
    <w:name w:val="footer"/>
    <w:basedOn w:val="a"/>
    <w:link w:val="af9"/>
    <w:rsid w:val="00724A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f9">
    <w:name w:val="Нижний колонтитул Знак"/>
    <w:basedOn w:val="a0"/>
    <w:link w:val="af8"/>
    <w:rsid w:val="00724AF7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40">
    <w:name w:val="Основной текст (4)_"/>
    <w:basedOn w:val="a0"/>
    <w:rsid w:val="003A5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3A54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A5441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24AF7"/>
  </w:style>
  <w:style w:type="character" w:customStyle="1" w:styleId="10">
    <w:name w:val="Знак Знак1"/>
    <w:rsid w:val="00724AF7"/>
    <w:rPr>
      <w:rFonts w:eastAsia="Calibri"/>
      <w:sz w:val="28"/>
      <w:szCs w:val="24"/>
      <w:lang w:val="ru-RU" w:bidi="ar-SA"/>
    </w:rPr>
  </w:style>
  <w:style w:type="character" w:styleId="a9">
    <w:name w:val="page number"/>
    <w:rsid w:val="00724AF7"/>
    <w:rPr>
      <w:rFonts w:cs="Times New Roman"/>
    </w:rPr>
  </w:style>
  <w:style w:type="character" w:customStyle="1" w:styleId="aa">
    <w:name w:val="Знак Знак"/>
    <w:rsid w:val="00724AF7"/>
    <w:rPr>
      <w:rFonts w:eastAsia="Calibri"/>
    </w:rPr>
  </w:style>
  <w:style w:type="character" w:customStyle="1" w:styleId="ab">
    <w:name w:val="Символы концевой сноски"/>
    <w:rsid w:val="00724AF7"/>
    <w:rPr>
      <w:vertAlign w:val="superscript"/>
    </w:rPr>
  </w:style>
  <w:style w:type="character" w:customStyle="1" w:styleId="apple-converted-space">
    <w:name w:val="apple-converted-space"/>
    <w:basedOn w:val="1"/>
    <w:rsid w:val="00724AF7"/>
  </w:style>
  <w:style w:type="paragraph" w:customStyle="1" w:styleId="ac">
    <w:name w:val="Заголовок"/>
    <w:basedOn w:val="a"/>
    <w:next w:val="ad"/>
    <w:rsid w:val="00724AF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724AF7"/>
    <w:pPr>
      <w:suppressAutoHyphens/>
      <w:spacing w:after="140" w:line="288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724AF7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">
    <w:name w:val="List"/>
    <w:basedOn w:val="ad"/>
    <w:rsid w:val="00724AF7"/>
    <w:rPr>
      <w:rFonts w:cs="Mangal"/>
    </w:rPr>
  </w:style>
  <w:style w:type="paragraph" w:styleId="af0">
    <w:name w:val="caption"/>
    <w:basedOn w:val="a"/>
    <w:qFormat/>
    <w:rsid w:val="00724AF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724AF7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8"/>
      <w:szCs w:val="24"/>
      <w:lang w:eastAsia="zh-CN"/>
    </w:rPr>
  </w:style>
  <w:style w:type="paragraph" w:styleId="af1">
    <w:name w:val="header"/>
    <w:basedOn w:val="a"/>
    <w:link w:val="af2"/>
    <w:rsid w:val="00724A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rsid w:val="00724AF7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3">
    <w:name w:val="endnote text"/>
    <w:basedOn w:val="a"/>
    <w:link w:val="af4"/>
    <w:rsid w:val="00724AF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4">
    <w:name w:val="Текст концевой сноски Знак"/>
    <w:basedOn w:val="a0"/>
    <w:link w:val="af3"/>
    <w:rsid w:val="00724AF7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24AF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af6">
    <w:name w:val="Заголовок таблицы"/>
    <w:basedOn w:val="af5"/>
    <w:rsid w:val="00724AF7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724AF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8">
    <w:name w:val="footer"/>
    <w:basedOn w:val="a"/>
    <w:link w:val="af9"/>
    <w:rsid w:val="00724A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f9">
    <w:name w:val="Нижний колонтитул Знак"/>
    <w:basedOn w:val="a0"/>
    <w:link w:val="af8"/>
    <w:rsid w:val="00724AF7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40">
    <w:name w:val="Основной текст (4)_"/>
    <w:basedOn w:val="a0"/>
    <w:rsid w:val="003A5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3A54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A5441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2016-11-22T08:47:00Z</dcterms:created>
  <dcterms:modified xsi:type="dcterms:W3CDTF">2016-11-23T10:38:00Z</dcterms:modified>
</cp:coreProperties>
</file>