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49" w:rsidRPr="00C06049" w:rsidRDefault="00C06049">
      <w:pPr>
        <w:spacing w:after="1" w:line="220" w:lineRule="atLeast"/>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C06049" w:rsidRPr="00C06049">
        <w:tc>
          <w:tcPr>
            <w:tcW w:w="4677" w:type="dxa"/>
            <w:tcBorders>
              <w:top w:val="nil"/>
              <w:left w:val="nil"/>
              <w:bottom w:val="nil"/>
              <w:right w:val="nil"/>
            </w:tcBorders>
          </w:tcPr>
          <w:p w:rsidR="00C06049" w:rsidRPr="00C06049" w:rsidRDefault="00C06049">
            <w:pPr>
              <w:spacing w:after="1" w:line="220" w:lineRule="atLeast"/>
              <w:rPr>
                <w:color w:val="000000" w:themeColor="text1"/>
              </w:rPr>
            </w:pPr>
            <w:r w:rsidRPr="00C06049">
              <w:rPr>
                <w:rFonts w:ascii="Calibri" w:hAnsi="Calibri" w:cs="Calibri"/>
                <w:color w:val="000000" w:themeColor="text1"/>
              </w:rPr>
              <w:t>25 июля 2002 года</w:t>
            </w:r>
          </w:p>
        </w:tc>
        <w:tc>
          <w:tcPr>
            <w:tcW w:w="4677" w:type="dxa"/>
            <w:tcBorders>
              <w:top w:val="nil"/>
              <w:left w:val="nil"/>
              <w:bottom w:val="nil"/>
              <w:right w:val="nil"/>
            </w:tcBorders>
          </w:tcPr>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N 114-ФЗ</w:t>
            </w:r>
          </w:p>
        </w:tc>
      </w:tr>
    </w:tbl>
    <w:p w:rsidR="00C06049" w:rsidRPr="00C06049" w:rsidRDefault="00C06049">
      <w:pPr>
        <w:pBdr>
          <w:top w:val="single" w:sz="6" w:space="0" w:color="auto"/>
        </w:pBdr>
        <w:spacing w:before="100" w:after="100"/>
        <w:jc w:val="both"/>
        <w:rPr>
          <w:color w:val="000000" w:themeColor="text1"/>
          <w:sz w:val="2"/>
          <w:szCs w:val="2"/>
        </w:rPr>
      </w:pPr>
    </w:p>
    <w:p w:rsidR="00C06049" w:rsidRPr="00C06049" w:rsidRDefault="00C06049">
      <w:pPr>
        <w:spacing w:after="1" w:line="220" w:lineRule="atLeast"/>
        <w:jc w:val="center"/>
        <w:rPr>
          <w:color w:val="000000" w:themeColor="text1"/>
        </w:rPr>
      </w:pPr>
    </w:p>
    <w:p w:rsidR="00C06049" w:rsidRPr="00C06049" w:rsidRDefault="00C06049">
      <w:pPr>
        <w:spacing w:after="1" w:line="220" w:lineRule="atLeast"/>
        <w:jc w:val="center"/>
        <w:rPr>
          <w:color w:val="000000" w:themeColor="text1"/>
        </w:rPr>
      </w:pPr>
      <w:r w:rsidRPr="00C06049">
        <w:rPr>
          <w:rFonts w:ascii="Calibri" w:hAnsi="Calibri" w:cs="Calibri"/>
          <w:b/>
          <w:color w:val="000000" w:themeColor="text1"/>
        </w:rPr>
        <w:t>РОССИЙСКАЯ ФЕДЕРАЦИЯ</w:t>
      </w:r>
    </w:p>
    <w:p w:rsidR="00C06049" w:rsidRPr="00C06049" w:rsidRDefault="00C06049">
      <w:pPr>
        <w:spacing w:after="1" w:line="220" w:lineRule="atLeast"/>
        <w:jc w:val="center"/>
        <w:rPr>
          <w:color w:val="000000" w:themeColor="text1"/>
        </w:rPr>
      </w:pPr>
    </w:p>
    <w:p w:rsidR="00C06049" w:rsidRPr="00C06049" w:rsidRDefault="00C06049">
      <w:pPr>
        <w:spacing w:after="1" w:line="220" w:lineRule="atLeast"/>
        <w:jc w:val="center"/>
        <w:rPr>
          <w:color w:val="000000" w:themeColor="text1"/>
        </w:rPr>
      </w:pPr>
      <w:r w:rsidRPr="00C06049">
        <w:rPr>
          <w:rFonts w:ascii="Calibri" w:hAnsi="Calibri" w:cs="Calibri"/>
          <w:b/>
          <w:color w:val="000000" w:themeColor="text1"/>
        </w:rPr>
        <w:t>ФЕДЕРАЛЬНЫЙ ЗАКОН</w:t>
      </w:r>
    </w:p>
    <w:p w:rsidR="00C06049" w:rsidRPr="00C06049" w:rsidRDefault="00C06049">
      <w:pPr>
        <w:spacing w:after="1" w:line="220" w:lineRule="atLeast"/>
        <w:jc w:val="center"/>
        <w:rPr>
          <w:color w:val="000000" w:themeColor="text1"/>
        </w:rPr>
      </w:pPr>
    </w:p>
    <w:p w:rsidR="00C06049" w:rsidRPr="00C06049" w:rsidRDefault="00C06049">
      <w:pPr>
        <w:spacing w:after="1" w:line="220" w:lineRule="atLeast"/>
        <w:jc w:val="center"/>
        <w:rPr>
          <w:color w:val="000000" w:themeColor="text1"/>
        </w:rPr>
      </w:pPr>
      <w:r w:rsidRPr="00C06049">
        <w:rPr>
          <w:rFonts w:ascii="Calibri" w:hAnsi="Calibri" w:cs="Calibri"/>
          <w:b/>
          <w:color w:val="000000" w:themeColor="text1"/>
        </w:rPr>
        <w:t>О ПРОТИВОДЕЙСТВИИ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Принят</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Государственной Думой</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27 июня 2002 года</w:t>
      </w:r>
    </w:p>
    <w:p w:rsidR="00C06049" w:rsidRPr="00C06049" w:rsidRDefault="00C06049">
      <w:pPr>
        <w:spacing w:after="1" w:line="220" w:lineRule="atLeast"/>
        <w:jc w:val="right"/>
        <w:rPr>
          <w:color w:val="000000" w:themeColor="text1"/>
        </w:rPr>
      </w:pP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Одобрен</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Советом Федерации</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10 июля 2002 года</w:t>
      </w:r>
    </w:p>
    <w:p w:rsidR="00C06049" w:rsidRPr="00C06049" w:rsidRDefault="00C06049">
      <w:pPr>
        <w:spacing w:after="1" w:line="220" w:lineRule="atLeast"/>
        <w:jc w:val="both"/>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bookmarkStart w:id="1" w:name="P20"/>
      <w:bookmarkEnd w:id="1"/>
      <w:r w:rsidRPr="00C06049">
        <w:rPr>
          <w:rFonts w:ascii="Calibri" w:hAnsi="Calibri" w:cs="Calibri"/>
          <w:b/>
          <w:color w:val="000000" w:themeColor="text1"/>
        </w:rPr>
        <w:t>Статья 1. Основные понятия</w:t>
      </w:r>
    </w:p>
    <w:p w:rsidR="00C06049" w:rsidRPr="00C06049" w:rsidRDefault="00C06049">
      <w:pPr>
        <w:spacing w:after="1" w:line="220" w:lineRule="atLeast"/>
        <w:ind w:firstLine="540"/>
        <w:jc w:val="both"/>
        <w:rPr>
          <w:color w:val="000000" w:themeColor="text1"/>
        </w:rPr>
      </w:pPr>
    </w:p>
    <w:p w:rsidR="00C06049" w:rsidRPr="00C06049" w:rsidRDefault="00C06049">
      <w:pPr>
        <w:spacing w:after="1" w:line="220" w:lineRule="atLeast"/>
        <w:ind w:firstLine="540"/>
        <w:jc w:val="both"/>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Для целей настоящего Федерального закона применяются следующие основные понятия: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1) экстремистская деятельность (экстремизм):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насильственное изменение основ конституционного строя и нарушение целостности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публичное оправдание терроризма и иная террористическая деятельность;</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возбуждение социальной, расовой, национальной или религиозной розни;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совершение преступлений по мотивам, указанным в пункте "е" части первой статьи 63 Уголовного кодекса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lastRenderedPageBreak/>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организация и подготовка указанных деяний, а также подстрекательство к их осуществлению;</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2. Основные принципы противодействия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Противодействие экстремистской деятельности основывается на следующих принципах:</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признание, соблюдение и защита прав и свобод человека и гражданина, а равно законных интересов организаций;</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законность;</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гласность;</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приоритет обеспечения безопасности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приоритет мер, направленных на предупреждение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lastRenderedPageBreak/>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неотвратимость наказания за осуществление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3. Основные направления противодействия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Противодействие экстремистской деятельности осуществляется по следующим основным направлениям: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C06049" w:rsidRPr="00C06049" w:rsidRDefault="00C06049">
      <w:pPr>
        <w:spacing w:after="1" w:line="220" w:lineRule="atLeast"/>
        <w:ind w:firstLine="540"/>
        <w:jc w:val="both"/>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C06049" w:rsidRPr="00C06049" w:rsidRDefault="00C06049">
      <w:pPr>
        <w:spacing w:after="1" w:line="220" w:lineRule="atLeast"/>
        <w:jc w:val="both"/>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 xml:space="preserve">Библия, Коран, Танах и </w:t>
      </w:r>
      <w:proofErr w:type="spellStart"/>
      <w:r w:rsidRPr="00C06049">
        <w:rPr>
          <w:rFonts w:ascii="Calibri" w:hAnsi="Calibri" w:cs="Calibri"/>
          <w:color w:val="000000" w:themeColor="text1"/>
        </w:rPr>
        <w:t>Ганджур</w:t>
      </w:r>
      <w:proofErr w:type="spellEnd"/>
      <w:r w:rsidRPr="00C06049">
        <w:rPr>
          <w:rFonts w:ascii="Calibri" w:hAnsi="Calibri" w:cs="Calibri"/>
          <w:color w:val="000000" w:themeColor="text1"/>
        </w:rPr>
        <w:t>, их содержание и цитаты из них не могут быть признаны экстремистскими материалами.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4. Организационные основы противодействия экстремистской деятельности</w:t>
      </w:r>
    </w:p>
    <w:p w:rsidR="00C06049" w:rsidRPr="00C06049" w:rsidRDefault="00C06049">
      <w:pPr>
        <w:spacing w:after="1" w:line="220" w:lineRule="atLeast"/>
        <w:ind w:firstLine="540"/>
        <w:jc w:val="both"/>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Президент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определяет основные направления государственной политики в области противодействия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Правительство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w:t>
      </w:r>
      <w:r w:rsidRPr="00C06049">
        <w:rPr>
          <w:rFonts w:ascii="Calibri" w:hAnsi="Calibri" w:cs="Calibri"/>
          <w:color w:val="000000" w:themeColor="text1"/>
        </w:rPr>
        <w:lastRenderedPageBreak/>
        <w:t>могут издаваться акты (совместные акты) указанных органов, представители которых входят в состав соответствующего органа.</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5. Профилактика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6. Объявление предостережения о недопустимости осуществления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Предостережение может быть обжаловано в суд в установленном порядке.</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Предупреждение может быть обжаловано в суд в установленном порядке.</w:t>
      </w:r>
    </w:p>
    <w:p w:rsidR="00C06049" w:rsidRPr="00C06049" w:rsidRDefault="00C06049">
      <w:pPr>
        <w:spacing w:before="220" w:after="1" w:line="220" w:lineRule="atLeast"/>
        <w:ind w:firstLine="540"/>
        <w:jc w:val="both"/>
        <w:rPr>
          <w:color w:val="000000" w:themeColor="text1"/>
        </w:rPr>
      </w:pPr>
      <w:bookmarkStart w:id="2" w:name="P90"/>
      <w:bookmarkEnd w:id="2"/>
      <w:r w:rsidRPr="00C06049">
        <w:rPr>
          <w:rFonts w:ascii="Calibri" w:hAnsi="Calibri" w:cs="Calibri"/>
          <w:color w:val="000000" w:themeColor="text1"/>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w:t>
      </w:r>
      <w:r w:rsidRPr="00C06049">
        <w:rPr>
          <w:rFonts w:ascii="Calibri" w:hAnsi="Calibri" w:cs="Calibri"/>
          <w:color w:val="000000" w:themeColor="text1"/>
        </w:rPr>
        <w:lastRenderedPageBreak/>
        <w:t>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Предупреждение может быть обжаловано в суд в установленном порядке.</w:t>
      </w:r>
    </w:p>
    <w:p w:rsidR="00C06049" w:rsidRPr="00C06049" w:rsidRDefault="00C06049">
      <w:pPr>
        <w:spacing w:before="220" w:after="1" w:line="220" w:lineRule="atLeast"/>
        <w:ind w:firstLine="540"/>
        <w:jc w:val="both"/>
        <w:rPr>
          <w:color w:val="000000" w:themeColor="text1"/>
        </w:rPr>
      </w:pPr>
      <w:bookmarkStart w:id="3" w:name="P96"/>
      <w:bookmarkEnd w:id="3"/>
      <w:r w:rsidRPr="00C06049">
        <w:rPr>
          <w:rFonts w:ascii="Calibri" w:hAnsi="Calibri" w:cs="Calibri"/>
          <w:color w:val="000000" w:themeColor="text1"/>
        </w:rP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bookmarkStart w:id="4" w:name="P98"/>
      <w:bookmarkEnd w:id="4"/>
      <w:r w:rsidRPr="00C06049">
        <w:rPr>
          <w:rFonts w:ascii="Calibri" w:hAnsi="Calibri" w:cs="Calibri"/>
          <w:b/>
          <w:color w:val="000000" w:themeColor="text1"/>
        </w:rPr>
        <w:t>Статья 9. Ответственность общественных и религиозных объединений, иных организаций за осуществление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C06049" w:rsidRPr="00C06049" w:rsidRDefault="00C06049">
      <w:pPr>
        <w:spacing w:before="220" w:after="1" w:line="220" w:lineRule="atLeast"/>
        <w:ind w:firstLine="540"/>
        <w:jc w:val="both"/>
        <w:rPr>
          <w:color w:val="000000" w:themeColor="text1"/>
        </w:rPr>
      </w:pPr>
      <w:bookmarkStart w:id="5" w:name="P101"/>
      <w:bookmarkEnd w:id="5"/>
      <w:r w:rsidRPr="00C06049">
        <w:rPr>
          <w:rFonts w:ascii="Calibri" w:hAnsi="Calibri" w:cs="Calibri"/>
          <w:color w:val="000000" w:themeColor="text1"/>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lastRenderedPageBreak/>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определенных Правительством Российской Федерации.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10. Приостановление деятельности общественного или религиозного объединения</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lastRenderedPageBreak/>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C06049" w:rsidRPr="00C06049" w:rsidRDefault="00C06049">
      <w:pPr>
        <w:spacing w:before="220" w:after="1" w:line="220" w:lineRule="atLeast"/>
        <w:ind w:firstLine="540"/>
        <w:jc w:val="both"/>
        <w:rPr>
          <w:color w:val="000000" w:themeColor="text1"/>
        </w:rPr>
      </w:pPr>
      <w:bookmarkStart w:id="6" w:name="P119"/>
      <w:bookmarkEnd w:id="6"/>
      <w:r w:rsidRPr="00C06049">
        <w:rPr>
          <w:rFonts w:ascii="Calibri" w:hAnsi="Calibri" w:cs="Calibri"/>
          <w:color w:val="000000" w:themeColor="text1"/>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12. Недопущение использования сетей связи общего пользования для осуществления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Запрещается использование сетей связи общего пользования для осуществления экстремистской деятельности.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13. Ответственность за распространение экстремистских материалов</w:t>
      </w:r>
    </w:p>
    <w:p w:rsidR="00C06049" w:rsidRPr="00C06049" w:rsidRDefault="00C06049">
      <w:pPr>
        <w:spacing w:after="1" w:line="220" w:lineRule="atLeast"/>
        <w:ind w:firstLine="540"/>
        <w:jc w:val="both"/>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Одновременно с решением о признании информационных материалов экстремистскими судом принимается решение об их конфискации.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Порядок ведения федерального списка экстремистских материалов устанавливается федеральным органом государственной регистрации.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14. Ответственность должностных лиц, государственных и муниципальных служащих за осуществление ими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bookmarkStart w:id="7" w:name="P140"/>
      <w:bookmarkEnd w:id="7"/>
      <w:r w:rsidRPr="00C06049">
        <w:rPr>
          <w:rFonts w:ascii="Calibri" w:hAnsi="Calibri" w:cs="Calibri"/>
          <w:color w:val="000000" w:themeColor="text1"/>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lastRenderedPageBreak/>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16. Недопущение осуществления экстремистской деятельности при проведении массовых акций</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C06049" w:rsidRPr="00C06049" w:rsidRDefault="00C06049">
      <w:pPr>
        <w:spacing w:before="220" w:after="1" w:line="220" w:lineRule="atLeast"/>
        <w:ind w:firstLine="540"/>
        <w:jc w:val="both"/>
        <w:rPr>
          <w:color w:val="000000" w:themeColor="text1"/>
        </w:rPr>
      </w:pPr>
      <w:bookmarkStart w:id="8" w:name="P155"/>
      <w:bookmarkEnd w:id="8"/>
      <w:r w:rsidRPr="00C06049">
        <w:rPr>
          <w:rFonts w:ascii="Calibri" w:hAnsi="Calibri" w:cs="Calibri"/>
          <w:color w:val="000000" w:themeColor="text1"/>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 xml:space="preserve">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w:t>
      </w:r>
      <w:r w:rsidRPr="00C06049">
        <w:rPr>
          <w:rFonts w:ascii="Calibri" w:hAnsi="Calibri" w:cs="Calibri"/>
          <w:color w:val="000000" w:themeColor="text1"/>
        </w:rPr>
        <w:lastRenderedPageBreak/>
        <w:t>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outlineLvl w:val="0"/>
        <w:rPr>
          <w:color w:val="000000" w:themeColor="text1"/>
        </w:rPr>
      </w:pPr>
      <w:r w:rsidRPr="00C06049">
        <w:rPr>
          <w:rFonts w:ascii="Calibri" w:hAnsi="Calibri" w:cs="Calibri"/>
          <w:b/>
          <w:color w:val="000000" w:themeColor="text1"/>
        </w:rPr>
        <w:t>Статья 17. Международное сотрудничество в области борьбы с экстремизмом</w:t>
      </w:r>
    </w:p>
    <w:p w:rsidR="00C06049" w:rsidRPr="00C06049" w:rsidRDefault="00C06049">
      <w:pPr>
        <w:spacing w:after="1" w:line="220" w:lineRule="atLeast"/>
        <w:rPr>
          <w:color w:val="000000" w:themeColor="text1"/>
        </w:rPr>
      </w:pPr>
    </w:p>
    <w:p w:rsidR="00C06049" w:rsidRPr="00C06049" w:rsidRDefault="00C06049">
      <w:pPr>
        <w:spacing w:after="1" w:line="220" w:lineRule="atLeast"/>
        <w:ind w:firstLine="540"/>
        <w:jc w:val="both"/>
        <w:rPr>
          <w:color w:val="000000" w:themeColor="text1"/>
        </w:rPr>
      </w:pPr>
      <w:r w:rsidRPr="00C06049">
        <w:rPr>
          <w:rFonts w:ascii="Calibri" w:hAnsi="Calibri" w:cs="Calibri"/>
          <w:color w:val="000000" w:themeColor="text1"/>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Запрет деятельности иностранной некоммерческой неправительственной организации влечет за собой:</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а) аннулирование государственной аккредитации и регистрации в порядке, установленном законодательством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в) запрет на ведение любой хозяйственной и иной деятельности на территории Российской Федерации;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г) запрет публикации в средствах массовой информации любых материалов от имени запрещенной организации;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ж) запрет на создание ее организаций - правопреемников в любой организационно-правовой форме.</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C06049" w:rsidRPr="00C06049" w:rsidRDefault="00C06049">
      <w:pPr>
        <w:spacing w:before="220" w:after="1" w:line="220" w:lineRule="atLeast"/>
        <w:ind w:firstLine="540"/>
        <w:jc w:val="both"/>
        <w:rPr>
          <w:color w:val="000000" w:themeColor="text1"/>
        </w:rPr>
      </w:pPr>
      <w:r w:rsidRPr="00C06049">
        <w:rPr>
          <w:rFonts w:ascii="Calibri" w:hAnsi="Calibri" w:cs="Calibri"/>
          <w:color w:val="000000" w:themeColor="text1"/>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C06049" w:rsidRPr="00C06049" w:rsidRDefault="00C06049">
      <w:pPr>
        <w:spacing w:after="1" w:line="220" w:lineRule="atLeast"/>
        <w:rPr>
          <w:color w:val="000000" w:themeColor="text1"/>
        </w:rPr>
      </w:pP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Президент</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Российской Федерации</w:t>
      </w:r>
    </w:p>
    <w:p w:rsidR="00C06049" w:rsidRPr="00C06049" w:rsidRDefault="00C06049">
      <w:pPr>
        <w:spacing w:after="1" w:line="220" w:lineRule="atLeast"/>
        <w:jc w:val="right"/>
        <w:rPr>
          <w:color w:val="000000" w:themeColor="text1"/>
        </w:rPr>
      </w:pPr>
      <w:r w:rsidRPr="00C06049">
        <w:rPr>
          <w:rFonts w:ascii="Calibri" w:hAnsi="Calibri" w:cs="Calibri"/>
          <w:color w:val="000000" w:themeColor="text1"/>
        </w:rPr>
        <w:t>В.ПУТИН</w:t>
      </w:r>
    </w:p>
    <w:p w:rsidR="00C06049" w:rsidRPr="00C06049" w:rsidRDefault="00C06049">
      <w:pPr>
        <w:spacing w:after="1" w:line="220" w:lineRule="atLeast"/>
        <w:rPr>
          <w:color w:val="000000" w:themeColor="text1"/>
        </w:rPr>
      </w:pPr>
      <w:r w:rsidRPr="00C06049">
        <w:rPr>
          <w:rFonts w:ascii="Calibri" w:hAnsi="Calibri" w:cs="Calibri"/>
          <w:color w:val="000000" w:themeColor="text1"/>
        </w:rPr>
        <w:t>Москва, Кремль</w:t>
      </w:r>
    </w:p>
    <w:p w:rsidR="00C06049" w:rsidRPr="00C06049" w:rsidRDefault="00C06049">
      <w:pPr>
        <w:spacing w:before="220" w:after="1" w:line="220" w:lineRule="atLeast"/>
        <w:rPr>
          <w:color w:val="000000" w:themeColor="text1"/>
        </w:rPr>
      </w:pPr>
      <w:r w:rsidRPr="00C06049">
        <w:rPr>
          <w:rFonts w:ascii="Calibri" w:hAnsi="Calibri" w:cs="Calibri"/>
          <w:color w:val="000000" w:themeColor="text1"/>
        </w:rPr>
        <w:t>25 июля 2002 года</w:t>
      </w:r>
    </w:p>
    <w:p w:rsidR="00C06049" w:rsidRPr="00C06049" w:rsidRDefault="00C06049">
      <w:pPr>
        <w:spacing w:before="220" w:after="1" w:line="220" w:lineRule="atLeast"/>
        <w:rPr>
          <w:color w:val="000000" w:themeColor="text1"/>
        </w:rPr>
      </w:pPr>
      <w:r w:rsidRPr="00C06049">
        <w:rPr>
          <w:rFonts w:ascii="Calibri" w:hAnsi="Calibri" w:cs="Calibri"/>
          <w:color w:val="000000" w:themeColor="text1"/>
        </w:rPr>
        <w:lastRenderedPageBreak/>
        <w:t>N 114-ФЗ</w:t>
      </w:r>
    </w:p>
    <w:p w:rsidR="00C06049" w:rsidRPr="00C06049" w:rsidRDefault="00C06049">
      <w:pPr>
        <w:spacing w:after="1" w:line="220" w:lineRule="atLeast"/>
        <w:rPr>
          <w:color w:val="000000" w:themeColor="text1"/>
        </w:rPr>
      </w:pPr>
    </w:p>
    <w:p w:rsidR="00C06049" w:rsidRPr="00C06049" w:rsidRDefault="00C06049">
      <w:pPr>
        <w:spacing w:after="1" w:line="220" w:lineRule="atLeast"/>
        <w:rPr>
          <w:color w:val="000000" w:themeColor="text1"/>
        </w:rPr>
      </w:pPr>
    </w:p>
    <w:p w:rsidR="00C06049" w:rsidRPr="00C06049" w:rsidRDefault="00C06049">
      <w:pPr>
        <w:pBdr>
          <w:top w:val="single" w:sz="6" w:space="0" w:color="auto"/>
        </w:pBdr>
        <w:spacing w:before="100" w:after="100"/>
        <w:jc w:val="both"/>
        <w:rPr>
          <w:color w:val="000000" w:themeColor="text1"/>
          <w:sz w:val="2"/>
          <w:szCs w:val="2"/>
        </w:rPr>
      </w:pPr>
    </w:p>
    <w:p w:rsidR="007676A8" w:rsidRPr="00C06049" w:rsidRDefault="00C06049" w:rsidP="00C06049">
      <w:pPr>
        <w:rPr>
          <w:color w:val="000000" w:themeColor="text1"/>
        </w:rPr>
      </w:pPr>
    </w:p>
    <w:sectPr w:rsidR="007676A8" w:rsidRPr="00C06049" w:rsidSect="00564C3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5F"/>
    <w:rsid w:val="000818C5"/>
    <w:rsid w:val="000E4709"/>
    <w:rsid w:val="000F4D79"/>
    <w:rsid w:val="00134886"/>
    <w:rsid w:val="001C1E0C"/>
    <w:rsid w:val="00247EE3"/>
    <w:rsid w:val="002C649C"/>
    <w:rsid w:val="00323438"/>
    <w:rsid w:val="003A49F9"/>
    <w:rsid w:val="00436C87"/>
    <w:rsid w:val="00450C17"/>
    <w:rsid w:val="004B500B"/>
    <w:rsid w:val="0056230B"/>
    <w:rsid w:val="00626BD7"/>
    <w:rsid w:val="0065317C"/>
    <w:rsid w:val="007C4B74"/>
    <w:rsid w:val="00913EBF"/>
    <w:rsid w:val="00A76206"/>
    <w:rsid w:val="00A91528"/>
    <w:rsid w:val="00C06049"/>
    <w:rsid w:val="00CD1762"/>
    <w:rsid w:val="00CE5B5F"/>
    <w:rsid w:val="00CF09C4"/>
    <w:rsid w:val="00D503D3"/>
    <w:rsid w:val="00DD6190"/>
    <w:rsid w:val="00F0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4525</Words>
  <Characters>25798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30263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Махортых Игорь Сергеевич</cp:lastModifiedBy>
  <cp:revision>2</cp:revision>
  <dcterms:created xsi:type="dcterms:W3CDTF">2019-11-28T13:14:00Z</dcterms:created>
  <dcterms:modified xsi:type="dcterms:W3CDTF">2019-11-28T13:14:00Z</dcterms:modified>
</cp:coreProperties>
</file>