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61" w:rsidRDefault="00A55309" w:rsidP="00976A6E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38175" cy="7620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61" w:rsidRDefault="002E2A61" w:rsidP="00976A6E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</w:pPr>
    </w:p>
    <w:p w:rsidR="002E2A61" w:rsidRDefault="002E2A61" w:rsidP="00976A6E">
      <w:pPr>
        <w:pStyle w:val="a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proofErr w:type="spellStart"/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proofErr w:type="spellEnd"/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E2A61" w:rsidRPr="000227DF">
        <w:tc>
          <w:tcPr>
            <w:tcW w:w="3190" w:type="dxa"/>
          </w:tcPr>
          <w:p w:rsidR="002E2A61" w:rsidRDefault="002E2A61">
            <w:pPr>
              <w:pStyle w:val="a4"/>
              <w:spacing w:line="276" w:lineRule="auto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2E2A61" w:rsidRDefault="002E2A61">
            <w:pPr>
              <w:pStyle w:val="a4"/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F3081D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</w:t>
            </w:r>
            <w:r w:rsidR="00F00C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2E2A61" w:rsidRDefault="002E2A61">
            <w:pPr>
              <w:pStyle w:val="a4"/>
              <w:spacing w:line="276" w:lineRule="auto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2E2A61" w:rsidRDefault="002E2A61" w:rsidP="00976A6E">
      <w:pPr>
        <w:pStyle w:val="a4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2E2A61" w:rsidRDefault="002E2A61" w:rsidP="00976A6E">
      <w:pPr>
        <w:pStyle w:val="a4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2E2A61" w:rsidRDefault="002E2A61" w:rsidP="00976A6E">
      <w:pPr>
        <w:pStyle w:val="a4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2E2A61" w:rsidRPr="00F00C15" w:rsidRDefault="002E2A61" w:rsidP="00976A6E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 w:rsidR="00F00C15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17/116</w:t>
      </w:r>
    </w:p>
    <w:p w:rsidR="002E2A61" w:rsidRDefault="002E2A61" w:rsidP="00976A6E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2E2A61" w:rsidRPr="000227DF">
        <w:tc>
          <w:tcPr>
            <w:tcW w:w="4785" w:type="dxa"/>
          </w:tcPr>
          <w:p w:rsidR="002E2A61" w:rsidRDefault="00F00C15">
            <w:pPr>
              <w:pStyle w:val="a4"/>
              <w:spacing w:line="276" w:lineRule="auto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F00C15">
              <w:rPr>
                <w:rFonts w:ascii="Book Antiqua" w:hAnsi="Book Antiqua" w:cs="Book Antiqua"/>
                <w:sz w:val="24"/>
                <w:szCs w:val="24"/>
              </w:rPr>
              <w:t>28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декабря</w:t>
            </w:r>
            <w:bookmarkStart w:id="0" w:name="_GoBack"/>
            <w:bookmarkEnd w:id="0"/>
            <w:r w:rsidR="002E2A61">
              <w:rPr>
                <w:rFonts w:ascii="Book Antiqua" w:hAnsi="Book Antiqua" w:cs="Book Antiqua"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2E2A61" w:rsidRDefault="002E2A61">
            <w:pPr>
              <w:pStyle w:val="a4"/>
              <w:spacing w:line="276" w:lineRule="auto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2E2A61" w:rsidRDefault="002E2A61" w:rsidP="00976A6E">
      <w:pPr>
        <w:pStyle w:val="a4"/>
        <w:rPr>
          <w:rFonts w:ascii="Book Antiqua" w:hAnsi="Book Antiqua" w:cs="Book Antiqua"/>
          <w:sz w:val="16"/>
          <w:szCs w:val="16"/>
        </w:rPr>
      </w:pPr>
    </w:p>
    <w:p w:rsidR="00933814" w:rsidRDefault="00933814" w:rsidP="00951143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2E2A61" w:rsidRDefault="002E2A61" w:rsidP="00951143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A543E">
        <w:rPr>
          <w:rFonts w:ascii="Book Antiqua" w:hAnsi="Book Antiqua" w:cs="Book Antiqua"/>
          <w:b/>
          <w:bCs/>
          <w:i/>
          <w:iCs/>
          <w:sz w:val="24"/>
          <w:szCs w:val="24"/>
        </w:rPr>
        <w:t>О внесении изменений в решение Совета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</w:t>
      </w:r>
      <w:r w:rsidR="00FF33E5">
        <w:rPr>
          <w:rFonts w:ascii="Book Antiqua" w:hAnsi="Book Antiqua" w:cs="Book Antiqua"/>
          <w:b/>
          <w:bCs/>
          <w:i/>
          <w:iCs/>
          <w:sz w:val="24"/>
          <w:szCs w:val="24"/>
        </w:rPr>
        <w:t>ого</w:t>
      </w:r>
      <w:proofErr w:type="spellEnd"/>
    </w:p>
    <w:p w:rsidR="00FF33E5" w:rsidRDefault="00FF33E5" w:rsidP="00A426E0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муниципального</w:t>
      </w:r>
      <w:r w:rsidR="002E2A61" w:rsidRPr="004A543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округ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а от </w:t>
      </w:r>
      <w:r w:rsidR="00933814">
        <w:rPr>
          <w:rFonts w:ascii="Book Antiqua" w:hAnsi="Book Antiqua" w:cs="Book Antiqua"/>
          <w:b/>
          <w:bCs/>
          <w:i/>
          <w:iCs/>
          <w:sz w:val="24"/>
          <w:szCs w:val="24"/>
        </w:rPr>
        <w:t>12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.0</w:t>
      </w:r>
      <w:r w:rsidR="00933814">
        <w:rPr>
          <w:rFonts w:ascii="Book Antiqua" w:hAnsi="Book Antiqua" w:cs="Book Antiqua"/>
          <w:b/>
          <w:bCs/>
          <w:i/>
          <w:iCs/>
          <w:sz w:val="24"/>
          <w:szCs w:val="24"/>
        </w:rPr>
        <w:t>8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.2015 </w:t>
      </w:r>
      <w:r w:rsidR="002E2A61" w:rsidRPr="004A543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№ </w:t>
      </w:r>
      <w:r w:rsidR="00933814">
        <w:rPr>
          <w:rFonts w:ascii="Book Antiqua" w:hAnsi="Book Antiqua" w:cs="Book Antiqua"/>
          <w:b/>
          <w:bCs/>
          <w:i/>
          <w:iCs/>
          <w:sz w:val="24"/>
          <w:szCs w:val="24"/>
        </w:rPr>
        <w:t>46</w:t>
      </w:r>
    </w:p>
    <w:p w:rsidR="00933814" w:rsidRDefault="002E2A61" w:rsidP="00933814">
      <w:pPr>
        <w:pStyle w:val="a4"/>
        <w:outlineLvl w:val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«</w:t>
      </w:r>
      <w:r w:rsidR="00933814" w:rsidRPr="004B7C78">
        <w:rPr>
          <w:rFonts w:ascii="Book Antiqua" w:hAnsi="Book Antiqua" w:cs="Book Antiqua"/>
          <w:b/>
          <w:bCs/>
          <w:i/>
          <w:iCs/>
          <w:sz w:val="24"/>
          <w:szCs w:val="24"/>
        </w:rPr>
        <w:t>Об утверждении Положения о порядке прохождения</w:t>
      </w:r>
    </w:p>
    <w:p w:rsidR="00933814" w:rsidRDefault="00933814" w:rsidP="00933814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B7C78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муниципальной службы в органах местного самоуправления</w:t>
      </w:r>
    </w:p>
    <w:p w:rsidR="00933814" w:rsidRDefault="00933814" w:rsidP="00933814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B7C78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во внутригородском муниципальном образовании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Качинский</w:t>
      </w:r>
      <w:proofErr w:type="spellEnd"/>
    </w:p>
    <w:p w:rsidR="00933814" w:rsidRDefault="00933814" w:rsidP="00933814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B7C78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муниципальный округ и Положения о муниципальных должностях</w:t>
      </w:r>
    </w:p>
    <w:p w:rsidR="00933814" w:rsidRDefault="00933814" w:rsidP="00933814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B7C78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и </w:t>
      </w:r>
      <w:proofErr w:type="gramStart"/>
      <w:r w:rsidRPr="004B7C78">
        <w:rPr>
          <w:rFonts w:ascii="Book Antiqua" w:hAnsi="Book Antiqua" w:cs="Book Antiqua"/>
          <w:b/>
          <w:bCs/>
          <w:i/>
          <w:iCs/>
          <w:sz w:val="24"/>
          <w:szCs w:val="24"/>
        </w:rPr>
        <w:t>лицах</w:t>
      </w:r>
      <w:proofErr w:type="gramEnd"/>
      <w:r w:rsidRPr="004B7C78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, замещающих муниципальные должности в органах </w:t>
      </w:r>
    </w:p>
    <w:p w:rsidR="00933814" w:rsidRDefault="00933814" w:rsidP="00933814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B7C78">
        <w:rPr>
          <w:rFonts w:ascii="Book Antiqua" w:hAnsi="Book Antiqua" w:cs="Book Antiqua"/>
          <w:b/>
          <w:bCs/>
          <w:i/>
          <w:iCs/>
          <w:sz w:val="24"/>
          <w:szCs w:val="24"/>
        </w:rPr>
        <w:t>местного самоуправления внутригородского муниципального</w:t>
      </w:r>
    </w:p>
    <w:p w:rsidR="002E2A61" w:rsidRPr="004A543E" w:rsidRDefault="00933814" w:rsidP="00933814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B7C78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образования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Качинский</w:t>
      </w:r>
      <w:proofErr w:type="spellEnd"/>
      <w:r w:rsidRPr="004B7C78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муниципальный округ</w:t>
      </w:r>
      <w:r w:rsidR="002E2A61">
        <w:rPr>
          <w:rFonts w:ascii="Book Antiqua" w:hAnsi="Book Antiqua" w:cs="Book Antiqua"/>
          <w:b/>
          <w:bCs/>
          <w:i/>
          <w:iCs/>
          <w:sz w:val="24"/>
          <w:szCs w:val="24"/>
        </w:rPr>
        <w:t>»</w:t>
      </w:r>
    </w:p>
    <w:p w:rsidR="002E2A61" w:rsidRPr="00D8507D" w:rsidRDefault="002E2A61" w:rsidP="00951143">
      <w:pPr>
        <w:pStyle w:val="a4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933814" w:rsidRDefault="00933814" w:rsidP="00FF33E5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Pr="00E0749D" w:rsidRDefault="002E2A61" w:rsidP="00FF33E5">
      <w:pPr>
        <w:pStyle w:val="a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 xml:space="preserve">В соответствии с Законом города Севастополя от 17.04.2014 года № 131-ЗС «О внесении изменений в закон города Севастополя», </w:t>
      </w:r>
      <w:proofErr w:type="spellStart"/>
      <w:r w:rsidRPr="00E870D2">
        <w:rPr>
          <w:rFonts w:ascii="Book Antiqua" w:hAnsi="Book Antiqua" w:cs="Book Antiqua"/>
          <w:sz w:val="24"/>
          <w:szCs w:val="24"/>
        </w:rPr>
        <w:t>ст.ст</w:t>
      </w:r>
      <w:proofErr w:type="spellEnd"/>
      <w:r w:rsidRPr="00E870D2">
        <w:rPr>
          <w:rFonts w:ascii="Book Antiqua" w:hAnsi="Book Antiqua" w:cs="Book Antiqua"/>
          <w:sz w:val="24"/>
          <w:szCs w:val="24"/>
        </w:rPr>
        <w:t>. 5, 22 Федерального закон</w:t>
      </w:r>
      <w:r>
        <w:rPr>
          <w:rFonts w:ascii="Book Antiqua" w:hAnsi="Book Antiqua" w:cs="Book Antiqua"/>
          <w:sz w:val="24"/>
          <w:szCs w:val="24"/>
        </w:rPr>
        <w:t>а Российской Федерации от 02.03.</w:t>
      </w:r>
      <w:r w:rsidRPr="00E870D2">
        <w:rPr>
          <w:rFonts w:ascii="Book Antiqua" w:hAnsi="Book Antiqua" w:cs="Book Antiqua"/>
          <w:sz w:val="24"/>
          <w:szCs w:val="24"/>
        </w:rPr>
        <w:t>2007</w:t>
      </w:r>
      <w:r>
        <w:rPr>
          <w:rFonts w:ascii="Book Antiqua" w:hAnsi="Book Antiqua" w:cs="Book Antiqua"/>
          <w:sz w:val="24"/>
          <w:szCs w:val="24"/>
        </w:rPr>
        <w:t xml:space="preserve">г. </w:t>
      </w:r>
      <w:r w:rsidR="00FF33E5">
        <w:rPr>
          <w:rFonts w:ascii="Book Antiqua" w:hAnsi="Book Antiqua" w:cs="Book Antiqua"/>
          <w:sz w:val="24"/>
          <w:szCs w:val="24"/>
        </w:rPr>
        <w:t xml:space="preserve">№ </w:t>
      </w:r>
      <w:r w:rsidRPr="00E870D2">
        <w:rPr>
          <w:rFonts w:ascii="Book Antiqua" w:hAnsi="Book Antiqua" w:cs="Book Antiqua"/>
          <w:sz w:val="24"/>
          <w:szCs w:val="24"/>
        </w:rPr>
        <w:t>25-ФЗ «О муниципальной службе в Российской Федерации», п.5, ст.7  Федерального закона</w:t>
      </w:r>
      <w:r>
        <w:rPr>
          <w:rFonts w:ascii="Book Antiqua" w:hAnsi="Book Antiqua" w:cs="Book Antiqua"/>
          <w:sz w:val="24"/>
          <w:szCs w:val="24"/>
        </w:rPr>
        <w:t xml:space="preserve"> Российской Федерации от 27.07.</w:t>
      </w:r>
      <w:r w:rsidRPr="00E870D2">
        <w:rPr>
          <w:rFonts w:ascii="Book Antiqua" w:hAnsi="Book Antiqua" w:cs="Book Antiqua"/>
          <w:sz w:val="24"/>
          <w:szCs w:val="24"/>
        </w:rPr>
        <w:t>2004</w:t>
      </w:r>
      <w:r>
        <w:rPr>
          <w:rFonts w:ascii="Book Antiqua" w:hAnsi="Book Antiqua" w:cs="Book Antiqua"/>
          <w:sz w:val="24"/>
          <w:szCs w:val="24"/>
        </w:rPr>
        <w:t xml:space="preserve">г. </w:t>
      </w:r>
      <w:r w:rsidRPr="00E870D2">
        <w:rPr>
          <w:rFonts w:ascii="Book Antiqua" w:hAnsi="Book Antiqua" w:cs="Book Antiqua"/>
          <w:sz w:val="24"/>
          <w:szCs w:val="24"/>
        </w:rPr>
        <w:t xml:space="preserve">N 79-ФЗ "О государственной гражданской службе Российской Федерации", </w:t>
      </w:r>
      <w:proofErr w:type="spellStart"/>
      <w:r w:rsidRPr="00E870D2">
        <w:rPr>
          <w:rFonts w:ascii="Book Antiqua" w:hAnsi="Book Antiqua" w:cs="Book Antiqua"/>
          <w:sz w:val="24"/>
          <w:szCs w:val="24"/>
        </w:rPr>
        <w:t>ст.ст</w:t>
      </w:r>
      <w:proofErr w:type="spellEnd"/>
      <w:r w:rsidRPr="00E870D2">
        <w:rPr>
          <w:rFonts w:ascii="Book Antiqua" w:hAnsi="Book Antiqua" w:cs="Book Antiqua"/>
          <w:sz w:val="24"/>
          <w:szCs w:val="24"/>
        </w:rPr>
        <w:t>. 5, 27 Зако</w:t>
      </w:r>
      <w:r>
        <w:rPr>
          <w:rFonts w:ascii="Book Antiqua" w:hAnsi="Book Antiqua" w:cs="Book Antiqua"/>
          <w:sz w:val="24"/>
          <w:szCs w:val="24"/>
        </w:rPr>
        <w:t>на города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 w:cs="Book Antiqua"/>
          <w:sz w:val="24"/>
          <w:szCs w:val="24"/>
        </w:rPr>
        <w:t>Севастополя от 05.08.</w:t>
      </w:r>
      <w:r w:rsidRPr="00E870D2">
        <w:rPr>
          <w:rFonts w:ascii="Book Antiqua" w:hAnsi="Book Antiqua" w:cs="Book Antiqua"/>
          <w:sz w:val="24"/>
          <w:szCs w:val="24"/>
        </w:rPr>
        <w:t>2014</w:t>
      </w:r>
      <w:r>
        <w:rPr>
          <w:rFonts w:ascii="Book Antiqua" w:hAnsi="Book Antiqua" w:cs="Book Antiqua"/>
          <w:sz w:val="24"/>
          <w:szCs w:val="24"/>
        </w:rPr>
        <w:t xml:space="preserve">г. </w:t>
      </w:r>
      <w:r w:rsidRPr="00E870D2">
        <w:rPr>
          <w:rFonts w:ascii="Book Antiqua" w:hAnsi="Book Antiqua" w:cs="Book Antiqua"/>
          <w:sz w:val="24"/>
          <w:szCs w:val="24"/>
        </w:rPr>
        <w:t>№53-ЗС «О муниципальной службе в городе Севастополе», ст.ст.39,40 Закона города Севастополя от 03.06.2014</w:t>
      </w:r>
      <w:r>
        <w:rPr>
          <w:rFonts w:ascii="Book Antiqua" w:hAnsi="Book Antiqua" w:cs="Book Antiqua"/>
          <w:sz w:val="24"/>
          <w:szCs w:val="24"/>
        </w:rPr>
        <w:t xml:space="preserve">г. </w:t>
      </w:r>
      <w:r w:rsidRPr="00E870D2">
        <w:rPr>
          <w:rFonts w:ascii="Book Antiqua" w:hAnsi="Book Antiqua" w:cs="Book Antiqua"/>
          <w:sz w:val="24"/>
          <w:szCs w:val="24"/>
        </w:rPr>
        <w:t>№23-ЗС «О государственной гражданской службе города Севастополя», Закон</w:t>
      </w:r>
      <w:r>
        <w:rPr>
          <w:rFonts w:ascii="Book Antiqua" w:hAnsi="Book Antiqua" w:cs="Book Antiqua"/>
          <w:sz w:val="24"/>
          <w:szCs w:val="24"/>
        </w:rPr>
        <w:t>ом города Севастополя от 03.06.</w:t>
      </w:r>
      <w:r w:rsidRPr="00E870D2">
        <w:rPr>
          <w:rFonts w:ascii="Book Antiqua" w:hAnsi="Book Antiqua" w:cs="Book Antiqua"/>
          <w:sz w:val="24"/>
          <w:szCs w:val="24"/>
        </w:rPr>
        <w:t>2014</w:t>
      </w:r>
      <w:r>
        <w:rPr>
          <w:rFonts w:ascii="Book Antiqua" w:hAnsi="Book Antiqua" w:cs="Book Antiqua"/>
          <w:sz w:val="24"/>
          <w:szCs w:val="24"/>
        </w:rPr>
        <w:t>г.</w:t>
      </w:r>
      <w:r w:rsidRPr="00E870D2">
        <w:rPr>
          <w:rFonts w:ascii="Book Antiqua" w:hAnsi="Book Antiqua" w:cs="Book Antiqua"/>
          <w:sz w:val="24"/>
          <w:szCs w:val="24"/>
        </w:rPr>
        <w:t xml:space="preserve"> №22-ЗС «О денежном содержании государственных гражданских служащих города Севастополя», </w:t>
      </w:r>
      <w:r w:rsidR="00FF2C48" w:rsidRPr="00CE0071">
        <w:rPr>
          <w:rFonts w:ascii="Book Antiqua" w:hAnsi="Book Antiqua" w:cs="Book Antiqua"/>
        </w:rPr>
        <w:t xml:space="preserve">Уставом внутригородского муниципального образования города Севастополя </w:t>
      </w:r>
      <w:proofErr w:type="spellStart"/>
      <w:r w:rsidR="00FF2C48" w:rsidRPr="00CE0071">
        <w:rPr>
          <w:rFonts w:ascii="Book Antiqua" w:hAnsi="Book Antiqua" w:cs="Book Antiqua"/>
        </w:rPr>
        <w:t>Качинского</w:t>
      </w:r>
      <w:proofErr w:type="spellEnd"/>
      <w:r w:rsidR="00FF2C48" w:rsidRPr="00CE0071">
        <w:rPr>
          <w:rFonts w:ascii="Book Antiqua" w:hAnsi="Book Antiqua" w:cs="Book Antiqua"/>
        </w:rPr>
        <w:t xml:space="preserve"> муниципального округа</w:t>
      </w:r>
      <w:r w:rsidR="00FF2C48">
        <w:rPr>
          <w:rFonts w:ascii="Book Antiqua" w:hAnsi="Book Antiqua" w:cs="Book Antiqua"/>
        </w:rPr>
        <w:t>,</w:t>
      </w:r>
      <w:r w:rsidR="00FF2C48" w:rsidRPr="00FF33E5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FF33E5">
        <w:rPr>
          <w:rFonts w:ascii="Book Antiqua" w:hAnsi="Book Antiqua" w:cs="Book Antiqua"/>
          <w:b/>
          <w:sz w:val="24"/>
          <w:szCs w:val="24"/>
        </w:rPr>
        <w:t xml:space="preserve">Совет </w:t>
      </w:r>
      <w:proofErr w:type="spellStart"/>
      <w:r w:rsidRPr="00FF33E5">
        <w:rPr>
          <w:rFonts w:ascii="Book Antiqua" w:hAnsi="Book Antiqua" w:cs="Book Antiqua"/>
          <w:b/>
          <w:sz w:val="24"/>
          <w:szCs w:val="24"/>
        </w:rPr>
        <w:t>К</w:t>
      </w:r>
      <w:r w:rsidR="00E0749D">
        <w:rPr>
          <w:rFonts w:ascii="Book Antiqua" w:hAnsi="Book Antiqua" w:cs="Book Antiqua"/>
          <w:b/>
          <w:sz w:val="24"/>
          <w:szCs w:val="24"/>
        </w:rPr>
        <w:t>ачинского</w:t>
      </w:r>
      <w:proofErr w:type="spellEnd"/>
      <w:r w:rsidR="00E0749D">
        <w:rPr>
          <w:rFonts w:ascii="Book Antiqua" w:hAnsi="Book Antiqua" w:cs="Book Antiqua"/>
          <w:b/>
          <w:sz w:val="24"/>
          <w:szCs w:val="24"/>
        </w:rPr>
        <w:t xml:space="preserve"> муниципального округа</w:t>
      </w:r>
      <w:proofErr w:type="gramEnd"/>
    </w:p>
    <w:p w:rsidR="002E2A61" w:rsidRPr="00FF33E5" w:rsidRDefault="002E2A61" w:rsidP="00442A94">
      <w:pPr>
        <w:pStyle w:val="a4"/>
        <w:jc w:val="both"/>
        <w:rPr>
          <w:rFonts w:ascii="Book Antiqua" w:hAnsi="Book Antiqua" w:cs="Book Antiqua"/>
          <w:b/>
          <w:sz w:val="24"/>
          <w:szCs w:val="24"/>
        </w:rPr>
      </w:pPr>
    </w:p>
    <w:p w:rsidR="002E2A61" w:rsidRPr="00D8507D" w:rsidRDefault="002E2A61" w:rsidP="00951143">
      <w:pPr>
        <w:jc w:val="center"/>
        <w:rPr>
          <w:rFonts w:ascii="Book Antiqua" w:hAnsi="Book Antiqua" w:cs="Book Antiqua"/>
          <w:sz w:val="24"/>
          <w:szCs w:val="24"/>
        </w:rPr>
      </w:pPr>
      <w:r w:rsidRPr="00FF33E5">
        <w:rPr>
          <w:rFonts w:ascii="Book Antiqua" w:hAnsi="Book Antiqua" w:cs="Book Antiqua"/>
          <w:b/>
          <w:sz w:val="24"/>
          <w:szCs w:val="24"/>
        </w:rPr>
        <w:t>РЕШИЛ:</w:t>
      </w:r>
    </w:p>
    <w:p w:rsidR="002A3C2F" w:rsidRDefault="002E2A61" w:rsidP="00933814">
      <w:pPr>
        <w:pStyle w:val="a4"/>
        <w:ind w:firstLine="709"/>
        <w:jc w:val="both"/>
        <w:outlineLvl w:val="0"/>
        <w:rPr>
          <w:rFonts w:ascii="Book Antiqua" w:hAnsi="Book Antiqua" w:cs="Book Antiqua"/>
          <w:sz w:val="24"/>
          <w:szCs w:val="24"/>
        </w:rPr>
      </w:pPr>
      <w:r w:rsidRPr="00D8048C">
        <w:rPr>
          <w:rFonts w:ascii="Book Antiqua" w:hAnsi="Book Antiqua" w:cs="Book Antiqua"/>
          <w:sz w:val="24"/>
          <w:szCs w:val="24"/>
        </w:rPr>
        <w:t>1</w:t>
      </w:r>
      <w:r w:rsidRPr="00FF33E5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Pr="00FF33E5">
        <w:rPr>
          <w:rFonts w:ascii="Book Antiqua" w:hAnsi="Book Antiqua" w:cs="Book Antiqua"/>
          <w:sz w:val="24"/>
          <w:szCs w:val="24"/>
        </w:rPr>
        <w:t xml:space="preserve">Внести изменения в </w:t>
      </w:r>
      <w:r w:rsidR="00D8048C" w:rsidRPr="009932AB">
        <w:rPr>
          <w:rFonts w:ascii="Book Antiqua" w:hAnsi="Book Antiqua" w:cs="Book Antiqua"/>
          <w:sz w:val="24"/>
          <w:szCs w:val="24"/>
        </w:rPr>
        <w:t xml:space="preserve">Решение Совета </w:t>
      </w:r>
      <w:proofErr w:type="spellStart"/>
      <w:r w:rsidR="00D8048C" w:rsidRPr="009932AB"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 w:rsidR="00D8048C" w:rsidRPr="009932AB">
        <w:rPr>
          <w:rFonts w:ascii="Book Antiqua" w:hAnsi="Book Antiqua" w:cs="Book Antiqua"/>
          <w:sz w:val="24"/>
          <w:szCs w:val="24"/>
        </w:rPr>
        <w:t xml:space="preserve"> муниципального округа</w:t>
      </w:r>
      <w:r w:rsidR="008312C2">
        <w:rPr>
          <w:rFonts w:ascii="Book Antiqua" w:hAnsi="Book Antiqua" w:cs="Book Antiqua"/>
          <w:sz w:val="24"/>
          <w:szCs w:val="24"/>
        </w:rPr>
        <w:t xml:space="preserve"> </w:t>
      </w:r>
      <w:r w:rsidR="00D8048C" w:rsidRPr="009932AB">
        <w:rPr>
          <w:rFonts w:ascii="Book Antiqua" w:hAnsi="Book Antiqua" w:cs="Book Antiqua"/>
          <w:sz w:val="24"/>
          <w:szCs w:val="24"/>
        </w:rPr>
        <w:t xml:space="preserve">от </w:t>
      </w:r>
      <w:r w:rsidR="00F03098">
        <w:rPr>
          <w:rFonts w:ascii="Book Antiqua" w:hAnsi="Book Antiqua" w:cs="Book Antiqua"/>
          <w:sz w:val="24"/>
          <w:szCs w:val="24"/>
        </w:rPr>
        <w:t>12</w:t>
      </w:r>
      <w:r w:rsidR="00D8048C" w:rsidRPr="009932AB">
        <w:rPr>
          <w:rFonts w:ascii="Book Antiqua" w:hAnsi="Book Antiqua" w:cs="Book Antiqua"/>
          <w:sz w:val="24"/>
          <w:szCs w:val="24"/>
        </w:rPr>
        <w:t>.0</w:t>
      </w:r>
      <w:r w:rsidR="00F03098">
        <w:rPr>
          <w:rFonts w:ascii="Book Antiqua" w:hAnsi="Book Antiqua" w:cs="Book Antiqua"/>
          <w:sz w:val="24"/>
          <w:szCs w:val="24"/>
        </w:rPr>
        <w:t>8</w:t>
      </w:r>
      <w:r w:rsidR="00D8048C" w:rsidRPr="009932AB">
        <w:rPr>
          <w:rFonts w:ascii="Book Antiqua" w:hAnsi="Book Antiqua" w:cs="Book Antiqua"/>
          <w:sz w:val="24"/>
          <w:szCs w:val="24"/>
        </w:rPr>
        <w:t xml:space="preserve">.2015г. № </w:t>
      </w:r>
      <w:r w:rsidR="00F03098">
        <w:rPr>
          <w:rFonts w:ascii="Book Antiqua" w:hAnsi="Book Antiqua" w:cs="Book Antiqua"/>
          <w:sz w:val="24"/>
          <w:szCs w:val="24"/>
        </w:rPr>
        <w:t>46</w:t>
      </w:r>
      <w:r w:rsidR="00D8048C" w:rsidRPr="009932AB">
        <w:rPr>
          <w:rFonts w:ascii="Book Antiqua" w:hAnsi="Book Antiqua" w:cs="Book Antiqua"/>
          <w:sz w:val="24"/>
          <w:szCs w:val="24"/>
        </w:rPr>
        <w:t xml:space="preserve"> «</w:t>
      </w:r>
      <w:r w:rsidR="00933814" w:rsidRPr="00933814">
        <w:rPr>
          <w:rFonts w:ascii="Book Antiqua" w:hAnsi="Book Antiqua" w:cs="Book Antiqua"/>
          <w:sz w:val="24"/>
          <w:szCs w:val="24"/>
        </w:rPr>
        <w:t>Об утверждении Положения о порядке прохождения</w:t>
      </w:r>
      <w:r w:rsidR="008312C2">
        <w:rPr>
          <w:rFonts w:ascii="Book Antiqua" w:hAnsi="Book Antiqua" w:cs="Book Antiqua"/>
          <w:sz w:val="24"/>
          <w:szCs w:val="24"/>
        </w:rPr>
        <w:t xml:space="preserve"> </w:t>
      </w:r>
      <w:r w:rsidR="00933814" w:rsidRPr="00933814">
        <w:rPr>
          <w:rFonts w:ascii="Book Antiqua" w:hAnsi="Book Antiqua" w:cs="Book Antiqua"/>
          <w:sz w:val="24"/>
          <w:szCs w:val="24"/>
        </w:rPr>
        <w:t>муниципальной службы в органах местного самоуправления</w:t>
      </w:r>
      <w:r w:rsidR="008312C2">
        <w:rPr>
          <w:rFonts w:ascii="Book Antiqua" w:hAnsi="Book Antiqua" w:cs="Book Antiqua"/>
          <w:sz w:val="24"/>
          <w:szCs w:val="24"/>
        </w:rPr>
        <w:t xml:space="preserve"> </w:t>
      </w:r>
      <w:r w:rsidR="00933814" w:rsidRPr="00933814">
        <w:rPr>
          <w:rFonts w:ascii="Book Antiqua" w:hAnsi="Book Antiqua" w:cs="Book Antiqua"/>
          <w:sz w:val="24"/>
          <w:szCs w:val="24"/>
        </w:rPr>
        <w:t xml:space="preserve">во внутригородском муниципальном образовании </w:t>
      </w:r>
      <w:proofErr w:type="spellStart"/>
      <w:r w:rsidR="00933814" w:rsidRPr="00933814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="008312C2">
        <w:rPr>
          <w:rFonts w:ascii="Book Antiqua" w:hAnsi="Book Antiqua" w:cs="Book Antiqua"/>
          <w:sz w:val="24"/>
          <w:szCs w:val="24"/>
        </w:rPr>
        <w:t xml:space="preserve"> </w:t>
      </w:r>
      <w:r w:rsidR="00933814" w:rsidRPr="00933814">
        <w:rPr>
          <w:rFonts w:ascii="Book Antiqua" w:hAnsi="Book Antiqua" w:cs="Book Antiqua"/>
          <w:sz w:val="24"/>
          <w:szCs w:val="24"/>
        </w:rPr>
        <w:t>муниципальный округ и Положения о муниципальных должностях</w:t>
      </w:r>
      <w:r w:rsidR="008312C2">
        <w:rPr>
          <w:rFonts w:ascii="Book Antiqua" w:hAnsi="Book Antiqua" w:cs="Book Antiqua"/>
          <w:sz w:val="24"/>
          <w:szCs w:val="24"/>
        </w:rPr>
        <w:t xml:space="preserve"> </w:t>
      </w:r>
      <w:r w:rsidR="00933814" w:rsidRPr="00933814">
        <w:rPr>
          <w:rFonts w:ascii="Book Antiqua" w:hAnsi="Book Antiqua" w:cs="Book Antiqua"/>
          <w:sz w:val="24"/>
          <w:szCs w:val="24"/>
        </w:rPr>
        <w:t>и лицах, замещающих муниципальные должности в органах</w:t>
      </w:r>
      <w:r w:rsidR="008312C2">
        <w:rPr>
          <w:rFonts w:ascii="Book Antiqua" w:hAnsi="Book Antiqua" w:cs="Book Antiqua"/>
          <w:sz w:val="24"/>
          <w:szCs w:val="24"/>
        </w:rPr>
        <w:t xml:space="preserve"> </w:t>
      </w:r>
      <w:r w:rsidR="00933814" w:rsidRPr="00933814">
        <w:rPr>
          <w:rFonts w:ascii="Book Antiqua" w:hAnsi="Book Antiqua" w:cs="Book Antiqua"/>
          <w:sz w:val="24"/>
          <w:szCs w:val="24"/>
        </w:rPr>
        <w:t>местного самоуправления внутригородского муниципального</w:t>
      </w:r>
      <w:r w:rsidR="008312C2">
        <w:rPr>
          <w:rFonts w:ascii="Book Antiqua" w:hAnsi="Book Antiqua" w:cs="Book Antiqua"/>
          <w:sz w:val="24"/>
          <w:szCs w:val="24"/>
        </w:rPr>
        <w:t xml:space="preserve"> </w:t>
      </w:r>
      <w:r w:rsidR="00933814" w:rsidRPr="00933814">
        <w:rPr>
          <w:rFonts w:ascii="Book Antiqua" w:hAnsi="Book Antiqua" w:cs="Book Antiqua"/>
          <w:sz w:val="24"/>
          <w:szCs w:val="24"/>
        </w:rPr>
        <w:t xml:space="preserve">образования </w:t>
      </w:r>
      <w:proofErr w:type="spellStart"/>
      <w:r w:rsidR="00933814" w:rsidRPr="00933814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="00933814" w:rsidRPr="00933814">
        <w:rPr>
          <w:rFonts w:ascii="Book Antiqua" w:hAnsi="Book Antiqua" w:cs="Book Antiqua"/>
          <w:sz w:val="24"/>
          <w:szCs w:val="24"/>
        </w:rPr>
        <w:t xml:space="preserve"> муниципальный округ</w:t>
      </w:r>
      <w:r w:rsidR="00D8048C" w:rsidRPr="000307C4">
        <w:rPr>
          <w:rFonts w:ascii="Book Antiqua" w:hAnsi="Book Antiqua" w:cs="Book Antiqua"/>
          <w:sz w:val="24"/>
          <w:szCs w:val="24"/>
        </w:rPr>
        <w:t>»</w:t>
      </w:r>
      <w:r w:rsidR="00DF1D14">
        <w:rPr>
          <w:rFonts w:ascii="Book Antiqua" w:hAnsi="Book Antiqua" w:cs="Book Antiqua"/>
          <w:sz w:val="24"/>
          <w:szCs w:val="24"/>
        </w:rPr>
        <w:t>, согласно Приложения 1.</w:t>
      </w:r>
      <w:proofErr w:type="gramEnd"/>
    </w:p>
    <w:p w:rsidR="002E2A61" w:rsidRPr="00FF33E5" w:rsidRDefault="002E2A61" w:rsidP="00FF33E5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FF33E5">
        <w:rPr>
          <w:rFonts w:ascii="Book Antiqua" w:hAnsi="Book Antiqua" w:cs="Book Antiqua"/>
          <w:sz w:val="24"/>
          <w:szCs w:val="24"/>
        </w:rPr>
        <w:lastRenderedPageBreak/>
        <w:t>2.</w:t>
      </w:r>
      <w:r w:rsidR="008312C2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="00FF33E5" w:rsidRPr="00FF4515">
        <w:rPr>
          <w:rFonts w:ascii="Book Antiqua" w:hAnsi="Book Antiqua" w:cs="Book Antiqua"/>
          <w:sz w:val="24"/>
          <w:szCs w:val="24"/>
        </w:rPr>
        <w:t>Разместить</w:t>
      </w:r>
      <w:proofErr w:type="gramEnd"/>
      <w:r w:rsidR="00FF33E5" w:rsidRPr="00FF4515">
        <w:rPr>
          <w:rFonts w:ascii="Book Antiqua" w:hAnsi="Book Antiqua" w:cs="Book Antiqua"/>
          <w:sz w:val="24"/>
          <w:szCs w:val="24"/>
        </w:rPr>
        <w:t xml:space="preserve"> настоящее решение на официальном сайте Правительства города Севастополя и </w:t>
      </w:r>
      <w:r w:rsidR="00FF33E5">
        <w:rPr>
          <w:rFonts w:ascii="Book Antiqua" w:hAnsi="Book Antiqua" w:cs="Book Antiqua"/>
          <w:sz w:val="24"/>
          <w:szCs w:val="24"/>
        </w:rPr>
        <w:t xml:space="preserve">на </w:t>
      </w:r>
      <w:r w:rsidR="00FF33E5" w:rsidRPr="005630D6">
        <w:rPr>
          <w:rFonts w:ascii="Book Antiqua" w:hAnsi="Book Antiqua" w:cs="Book Antiqua"/>
          <w:sz w:val="24"/>
          <w:szCs w:val="24"/>
        </w:rPr>
        <w:t>официальн</w:t>
      </w:r>
      <w:r w:rsidR="00FF33E5">
        <w:rPr>
          <w:rFonts w:ascii="Book Antiqua" w:hAnsi="Book Antiqua" w:cs="Book Antiqua"/>
          <w:sz w:val="24"/>
          <w:szCs w:val="24"/>
        </w:rPr>
        <w:t>ом</w:t>
      </w:r>
      <w:r w:rsidR="00FF33E5" w:rsidRPr="005630D6">
        <w:rPr>
          <w:rFonts w:ascii="Book Antiqua" w:hAnsi="Book Antiqua" w:cs="Book Antiqua"/>
          <w:sz w:val="24"/>
          <w:szCs w:val="24"/>
        </w:rPr>
        <w:t xml:space="preserve"> сайт</w:t>
      </w:r>
      <w:r w:rsidR="00FF33E5">
        <w:rPr>
          <w:rFonts w:ascii="Book Antiqua" w:hAnsi="Book Antiqua" w:cs="Book Antiqua"/>
          <w:sz w:val="24"/>
          <w:szCs w:val="24"/>
        </w:rPr>
        <w:t>е</w:t>
      </w:r>
      <w:r w:rsidR="00FF33E5" w:rsidRPr="005630D6">
        <w:rPr>
          <w:rFonts w:ascii="Book Antiqua" w:hAnsi="Book Antiqua" w:cs="Book Antiqua"/>
          <w:sz w:val="24"/>
          <w:szCs w:val="24"/>
        </w:rPr>
        <w:t xml:space="preserve"> внутригородского муниципального образования города Севастополя </w:t>
      </w:r>
      <w:proofErr w:type="spellStart"/>
      <w:r w:rsidR="00FF33E5" w:rsidRPr="005630D6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="00FF33E5" w:rsidRPr="005630D6">
        <w:rPr>
          <w:rFonts w:ascii="Book Antiqua" w:hAnsi="Book Antiqua" w:cs="Book Antiqua"/>
          <w:sz w:val="24"/>
          <w:szCs w:val="24"/>
        </w:rPr>
        <w:t xml:space="preserve"> муниципальный округ</w:t>
      </w:r>
      <w:r w:rsidR="00FF33E5" w:rsidRPr="00FF4515">
        <w:rPr>
          <w:rFonts w:ascii="Book Antiqua" w:hAnsi="Book Antiqua" w:cs="Book Antiqua"/>
          <w:sz w:val="24"/>
          <w:szCs w:val="24"/>
        </w:rPr>
        <w:t>.</w:t>
      </w:r>
    </w:p>
    <w:p w:rsidR="002E2A61" w:rsidRPr="00FF33E5" w:rsidRDefault="002E2A61" w:rsidP="00FF33E5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FF33E5">
        <w:rPr>
          <w:rFonts w:ascii="Book Antiqua" w:hAnsi="Book Antiqua" w:cs="Book Antiqua"/>
          <w:sz w:val="24"/>
          <w:szCs w:val="24"/>
        </w:rPr>
        <w:t>3. Настоящее решение вступает в силу со дня его принятия</w:t>
      </w:r>
      <w:r w:rsidRPr="00FF33E5">
        <w:rPr>
          <w:sz w:val="24"/>
          <w:szCs w:val="24"/>
        </w:rPr>
        <w:t>.</w:t>
      </w:r>
    </w:p>
    <w:p w:rsidR="002E2A61" w:rsidRPr="00FF33E5" w:rsidRDefault="002E2A61" w:rsidP="00FF33E5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FF33E5">
        <w:rPr>
          <w:rFonts w:ascii="Book Antiqua" w:hAnsi="Book Antiqua" w:cs="Book Antiqua"/>
          <w:sz w:val="24"/>
          <w:szCs w:val="24"/>
        </w:rPr>
        <w:t xml:space="preserve">4. </w:t>
      </w:r>
      <w:proofErr w:type="gramStart"/>
      <w:r w:rsidRPr="00FF33E5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Pr="00FF33E5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</w:t>
      </w:r>
      <w:proofErr w:type="spellStart"/>
      <w:r w:rsidRPr="00FF33E5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Pr="00FF33E5">
        <w:rPr>
          <w:rFonts w:ascii="Book Antiqua" w:hAnsi="Book Antiqua" w:cs="Book Antiqua"/>
          <w:sz w:val="24"/>
          <w:szCs w:val="24"/>
        </w:rPr>
        <w:t xml:space="preserve"> муниципальный округ Герасим Н.М.</w:t>
      </w:r>
    </w:p>
    <w:p w:rsidR="002E2A61" w:rsidRPr="00D8507D" w:rsidRDefault="002E2A61" w:rsidP="00862D43">
      <w:pPr>
        <w:pStyle w:val="a4"/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2E2A61" w:rsidRPr="000227DF">
        <w:tc>
          <w:tcPr>
            <w:tcW w:w="5637" w:type="dxa"/>
            <w:vAlign w:val="center"/>
          </w:tcPr>
          <w:p w:rsidR="002E2A61" w:rsidRPr="000227DF" w:rsidRDefault="002E2A61" w:rsidP="0002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</w:t>
            </w:r>
            <w:r w:rsidR="008312C2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2E2A61" w:rsidRPr="000227DF" w:rsidRDefault="002E2A61" w:rsidP="00597111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2E2A61" w:rsidRPr="000227DF" w:rsidRDefault="002E2A61" w:rsidP="00597111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2E2A61" w:rsidRPr="000227DF" w:rsidRDefault="002E2A61" w:rsidP="00597111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33814" w:rsidRDefault="00933814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2E2A61" w:rsidRPr="00D8507D" w:rsidRDefault="002E2A61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lastRenderedPageBreak/>
        <w:t>ПРИЛОЖЕНИЕ  1</w:t>
      </w:r>
    </w:p>
    <w:p w:rsidR="00FF33E5" w:rsidRDefault="002E2A61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к решению Совета</w:t>
      </w:r>
    </w:p>
    <w:p w:rsidR="002E2A61" w:rsidRPr="00D8507D" w:rsidRDefault="002E2A61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Качинского</w:t>
      </w:r>
      <w:proofErr w:type="spellEnd"/>
      <w:r w:rsidR="00FF33E5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муниципального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о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круга</w:t>
      </w:r>
      <w:r w:rsidR="008312C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г.</w:t>
      </w:r>
      <w:r w:rsidR="008312C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Севастополя</w:t>
      </w:r>
    </w:p>
    <w:p w:rsidR="002E2A61" w:rsidRPr="00D8507D" w:rsidRDefault="002E2A61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№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1</w:t>
      </w:r>
      <w:r w:rsidR="00FF33E5">
        <w:rPr>
          <w:rFonts w:ascii="Book Antiqua" w:hAnsi="Book Antiqua" w:cs="Book Antiqua"/>
          <w:b/>
          <w:bCs/>
          <w:i/>
          <w:iCs/>
          <w:sz w:val="20"/>
          <w:szCs w:val="20"/>
        </w:rPr>
        <w:t>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/</w:t>
      </w:r>
      <w:r w:rsidR="00FF33E5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____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от </w:t>
      </w:r>
      <w:r w:rsidR="00FF33E5">
        <w:rPr>
          <w:rFonts w:ascii="Book Antiqua" w:hAnsi="Book Antiqua" w:cs="Book Antiqua"/>
          <w:b/>
          <w:bCs/>
          <w:i/>
          <w:iCs/>
          <w:sz w:val="20"/>
          <w:szCs w:val="20"/>
        </w:rPr>
        <w:t>___________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2015 года</w:t>
      </w:r>
    </w:p>
    <w:p w:rsidR="002E2A61" w:rsidRPr="00D8507D" w:rsidRDefault="002E2A61" w:rsidP="00AE431E">
      <w:pPr>
        <w:pStyle w:val="a4"/>
        <w:rPr>
          <w:rFonts w:ascii="Book Antiqua" w:hAnsi="Book Antiqua" w:cs="Book Antiqua"/>
          <w:sz w:val="24"/>
          <w:szCs w:val="24"/>
        </w:rPr>
      </w:pPr>
    </w:p>
    <w:p w:rsidR="002E2A61" w:rsidRDefault="002E2A61" w:rsidP="007746C9">
      <w:pPr>
        <w:pStyle w:val="a4"/>
        <w:jc w:val="center"/>
        <w:rPr>
          <w:rFonts w:ascii="Book Antiqua" w:hAnsi="Book Antiqua" w:cs="Book Antiqua"/>
          <w:sz w:val="24"/>
          <w:szCs w:val="24"/>
        </w:rPr>
      </w:pPr>
    </w:p>
    <w:p w:rsidR="00933814" w:rsidRPr="00D26D3B" w:rsidRDefault="00933814" w:rsidP="00933814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26D3B">
        <w:rPr>
          <w:rFonts w:ascii="Book Antiqua" w:hAnsi="Book Antiqua" w:cs="Book Antiqua"/>
          <w:b/>
          <w:bCs/>
          <w:sz w:val="24"/>
          <w:szCs w:val="24"/>
        </w:rPr>
        <w:t xml:space="preserve">ИЗМЕНЕНИЯ </w:t>
      </w:r>
    </w:p>
    <w:p w:rsidR="00933814" w:rsidRPr="00D26D3B" w:rsidRDefault="00933814" w:rsidP="00933814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26D3B">
        <w:rPr>
          <w:rFonts w:ascii="Book Antiqua" w:hAnsi="Book Antiqua" w:cs="Book Antiqua"/>
          <w:b/>
          <w:bCs/>
          <w:sz w:val="24"/>
          <w:szCs w:val="24"/>
        </w:rPr>
        <w:t xml:space="preserve">в решение Совета </w:t>
      </w:r>
      <w:proofErr w:type="spellStart"/>
      <w:r w:rsidRPr="00D26D3B">
        <w:rPr>
          <w:rFonts w:ascii="Book Antiqua" w:hAnsi="Book Antiqua" w:cs="Book Antiqua"/>
          <w:b/>
          <w:bCs/>
          <w:sz w:val="24"/>
          <w:szCs w:val="24"/>
        </w:rPr>
        <w:t>Качинского</w:t>
      </w:r>
      <w:proofErr w:type="spellEnd"/>
    </w:p>
    <w:p w:rsidR="00933814" w:rsidRPr="00933814" w:rsidRDefault="00933814" w:rsidP="00933814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26D3B">
        <w:rPr>
          <w:rFonts w:ascii="Book Antiqua" w:hAnsi="Book Antiqua" w:cs="Book Antiqua"/>
          <w:b/>
          <w:bCs/>
          <w:sz w:val="24"/>
          <w:szCs w:val="24"/>
        </w:rPr>
        <w:t xml:space="preserve">муниципального округа </w:t>
      </w:r>
      <w:r w:rsidRPr="00933814">
        <w:rPr>
          <w:rFonts w:ascii="Book Antiqua" w:hAnsi="Book Antiqua" w:cs="Book Antiqua"/>
          <w:b/>
          <w:bCs/>
          <w:sz w:val="24"/>
          <w:szCs w:val="24"/>
        </w:rPr>
        <w:t>12.08.2015 № 46</w:t>
      </w:r>
    </w:p>
    <w:p w:rsidR="00933814" w:rsidRPr="00933814" w:rsidRDefault="00933814" w:rsidP="00933814">
      <w:pPr>
        <w:pStyle w:val="a4"/>
        <w:jc w:val="center"/>
        <w:outlineLvl w:val="0"/>
        <w:rPr>
          <w:rFonts w:ascii="Book Antiqua" w:hAnsi="Book Antiqua" w:cs="Book Antiqua"/>
          <w:b/>
          <w:bCs/>
          <w:sz w:val="24"/>
          <w:szCs w:val="24"/>
        </w:rPr>
      </w:pPr>
      <w:r w:rsidRPr="00933814">
        <w:rPr>
          <w:rFonts w:ascii="Book Antiqua" w:hAnsi="Book Antiqua" w:cs="Book Antiqua"/>
          <w:b/>
          <w:bCs/>
          <w:sz w:val="24"/>
          <w:szCs w:val="24"/>
        </w:rPr>
        <w:t>«Об утверждении Положения о порядке прохождения</w:t>
      </w:r>
    </w:p>
    <w:p w:rsidR="00933814" w:rsidRPr="00933814" w:rsidRDefault="00933814" w:rsidP="00933814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33814">
        <w:rPr>
          <w:rFonts w:ascii="Book Antiqua" w:hAnsi="Book Antiqua" w:cs="Book Antiqua"/>
          <w:b/>
          <w:bCs/>
          <w:sz w:val="24"/>
          <w:szCs w:val="24"/>
        </w:rPr>
        <w:t>муниципальной службы в органах местного самоуправления</w:t>
      </w:r>
    </w:p>
    <w:p w:rsidR="00933814" w:rsidRPr="00933814" w:rsidRDefault="00933814" w:rsidP="00933814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33814">
        <w:rPr>
          <w:rFonts w:ascii="Book Antiqua" w:hAnsi="Book Antiqua" w:cs="Book Antiqua"/>
          <w:b/>
          <w:bCs/>
          <w:sz w:val="24"/>
          <w:szCs w:val="24"/>
        </w:rPr>
        <w:t xml:space="preserve">во внутригородском муниципальном образовании </w:t>
      </w:r>
      <w:proofErr w:type="spellStart"/>
      <w:r w:rsidRPr="00933814">
        <w:rPr>
          <w:rFonts w:ascii="Book Antiqua" w:hAnsi="Book Antiqua" w:cs="Book Antiqua"/>
          <w:b/>
          <w:bCs/>
          <w:sz w:val="24"/>
          <w:szCs w:val="24"/>
        </w:rPr>
        <w:t>Качинский</w:t>
      </w:r>
      <w:proofErr w:type="spellEnd"/>
    </w:p>
    <w:p w:rsidR="00933814" w:rsidRPr="00933814" w:rsidRDefault="00933814" w:rsidP="00933814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33814">
        <w:rPr>
          <w:rFonts w:ascii="Book Antiqua" w:hAnsi="Book Antiqua" w:cs="Book Antiqua"/>
          <w:b/>
          <w:bCs/>
          <w:sz w:val="24"/>
          <w:szCs w:val="24"/>
        </w:rPr>
        <w:t>муниципальный округ и Положения о муниципальных должностях</w:t>
      </w:r>
    </w:p>
    <w:p w:rsidR="00933814" w:rsidRPr="00933814" w:rsidRDefault="00933814" w:rsidP="00933814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33814">
        <w:rPr>
          <w:rFonts w:ascii="Book Antiqua" w:hAnsi="Book Antiqua" w:cs="Book Antiqua"/>
          <w:b/>
          <w:bCs/>
          <w:sz w:val="24"/>
          <w:szCs w:val="24"/>
        </w:rPr>
        <w:t xml:space="preserve">и </w:t>
      </w:r>
      <w:proofErr w:type="gramStart"/>
      <w:r w:rsidRPr="00933814">
        <w:rPr>
          <w:rFonts w:ascii="Book Antiqua" w:hAnsi="Book Antiqua" w:cs="Book Antiqua"/>
          <w:b/>
          <w:bCs/>
          <w:sz w:val="24"/>
          <w:szCs w:val="24"/>
        </w:rPr>
        <w:t>лицах</w:t>
      </w:r>
      <w:proofErr w:type="gramEnd"/>
      <w:r w:rsidRPr="00933814">
        <w:rPr>
          <w:rFonts w:ascii="Book Antiqua" w:hAnsi="Book Antiqua" w:cs="Book Antiqua"/>
          <w:b/>
          <w:bCs/>
          <w:sz w:val="24"/>
          <w:szCs w:val="24"/>
        </w:rPr>
        <w:t>, замещающих муниципальные должности в органах</w:t>
      </w:r>
    </w:p>
    <w:p w:rsidR="00933814" w:rsidRPr="00933814" w:rsidRDefault="00933814" w:rsidP="00933814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33814">
        <w:rPr>
          <w:rFonts w:ascii="Book Antiqua" w:hAnsi="Book Antiqua" w:cs="Book Antiqua"/>
          <w:b/>
          <w:bCs/>
          <w:sz w:val="24"/>
          <w:szCs w:val="24"/>
        </w:rPr>
        <w:t>местного самоуправления внутригородского муниципального</w:t>
      </w:r>
    </w:p>
    <w:p w:rsidR="002E2A61" w:rsidRPr="00933814" w:rsidRDefault="00933814" w:rsidP="00933814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33814">
        <w:rPr>
          <w:rFonts w:ascii="Book Antiqua" w:hAnsi="Book Antiqua" w:cs="Book Antiqua"/>
          <w:b/>
          <w:bCs/>
          <w:sz w:val="24"/>
          <w:szCs w:val="24"/>
        </w:rPr>
        <w:t xml:space="preserve">образования </w:t>
      </w:r>
      <w:proofErr w:type="spellStart"/>
      <w:r w:rsidRPr="00933814">
        <w:rPr>
          <w:rFonts w:ascii="Book Antiqua" w:hAnsi="Book Antiqua" w:cs="Book Antiqua"/>
          <w:b/>
          <w:bCs/>
          <w:sz w:val="24"/>
          <w:szCs w:val="24"/>
        </w:rPr>
        <w:t>Качинский</w:t>
      </w:r>
      <w:proofErr w:type="spellEnd"/>
      <w:r w:rsidRPr="00933814">
        <w:rPr>
          <w:rFonts w:ascii="Book Antiqua" w:hAnsi="Book Antiqua" w:cs="Book Antiqua"/>
          <w:b/>
          <w:bCs/>
          <w:sz w:val="24"/>
          <w:szCs w:val="24"/>
        </w:rPr>
        <w:t xml:space="preserve"> муниципальный округ»</w:t>
      </w:r>
    </w:p>
    <w:p w:rsidR="002E2A61" w:rsidRDefault="002E2A61" w:rsidP="00DF1D14">
      <w:pPr>
        <w:pStyle w:val="a4"/>
        <w:jc w:val="both"/>
        <w:rPr>
          <w:rFonts w:ascii="Book Antiqua" w:hAnsi="Book Antiqua" w:cs="Book Antiqua"/>
          <w:sz w:val="24"/>
          <w:szCs w:val="24"/>
        </w:rPr>
      </w:pPr>
    </w:p>
    <w:p w:rsidR="00DF1D14" w:rsidRDefault="00DF1D14" w:rsidP="00DF1D14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1. В </w:t>
      </w:r>
      <w:r w:rsidR="00933814">
        <w:rPr>
          <w:rFonts w:ascii="Book Antiqua" w:hAnsi="Book Antiqua" w:cs="Book Antiqua"/>
          <w:sz w:val="24"/>
          <w:szCs w:val="24"/>
        </w:rPr>
        <w:t>Главе</w:t>
      </w:r>
      <w:proofErr w:type="gramStart"/>
      <w:r w:rsidR="00933814">
        <w:rPr>
          <w:rFonts w:ascii="Book Antiqua" w:hAnsi="Book Antiqua" w:cs="Book Antiqua"/>
          <w:sz w:val="24"/>
          <w:szCs w:val="24"/>
          <w:lang w:val="en-US"/>
        </w:rPr>
        <w:t>I</w:t>
      </w:r>
      <w:r>
        <w:rPr>
          <w:rFonts w:ascii="Book Antiqua" w:hAnsi="Book Antiqua" w:cs="Book Antiqua"/>
          <w:sz w:val="24"/>
          <w:szCs w:val="24"/>
          <w:lang w:val="en-US"/>
        </w:rPr>
        <w:t>I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Приложения 1 к Решению пункты </w:t>
      </w:r>
      <w:r w:rsidR="00933814">
        <w:rPr>
          <w:rFonts w:ascii="Book Antiqua" w:hAnsi="Book Antiqua" w:cs="Book Antiqua"/>
          <w:sz w:val="24"/>
          <w:szCs w:val="24"/>
        </w:rPr>
        <w:t xml:space="preserve">2.5, </w:t>
      </w:r>
      <w:r w:rsidR="00933814" w:rsidRPr="00933814">
        <w:rPr>
          <w:rFonts w:ascii="Book Antiqua" w:hAnsi="Book Antiqua" w:cs="Book Antiqua"/>
          <w:sz w:val="24"/>
          <w:szCs w:val="24"/>
        </w:rPr>
        <w:t>2</w:t>
      </w:r>
      <w:r w:rsidR="00933814">
        <w:rPr>
          <w:rFonts w:ascii="Book Antiqua" w:hAnsi="Book Antiqua" w:cs="Book Antiqua"/>
          <w:sz w:val="24"/>
          <w:szCs w:val="24"/>
        </w:rPr>
        <w:t>.7, 2.12</w:t>
      </w:r>
      <w:r>
        <w:rPr>
          <w:rFonts w:ascii="Book Antiqua" w:hAnsi="Book Antiqua" w:cs="Book Antiqua"/>
          <w:sz w:val="24"/>
          <w:szCs w:val="24"/>
        </w:rPr>
        <w:t xml:space="preserve"> изложить в следующей редакции:</w:t>
      </w:r>
    </w:p>
    <w:p w:rsidR="00933814" w:rsidRDefault="00DF1D14" w:rsidP="00933814">
      <w:pPr>
        <w:pStyle w:val="a4"/>
        <w:ind w:firstLine="7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="00933814" w:rsidRPr="004A6346">
        <w:rPr>
          <w:rFonts w:ascii="Book Antiqua" w:hAnsi="Book Antiqua" w:cs="Book Antiqua"/>
          <w:sz w:val="24"/>
          <w:szCs w:val="24"/>
        </w:rPr>
        <w:t xml:space="preserve">2.5. Проверка проводится обязательно в случае предоставления в письменном виде мотивированной информации: </w:t>
      </w:r>
    </w:p>
    <w:p w:rsidR="00933814" w:rsidRDefault="00933814" w:rsidP="00933814">
      <w:pPr>
        <w:pStyle w:val="a4"/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4A6346">
        <w:rPr>
          <w:rFonts w:ascii="Book Antiqua" w:hAnsi="Book Antiqua" w:cs="Book Antiqua"/>
          <w:sz w:val="24"/>
          <w:szCs w:val="24"/>
        </w:rPr>
        <w:t xml:space="preserve">1)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933814" w:rsidRPr="00933814" w:rsidRDefault="00933814" w:rsidP="00933814">
      <w:pPr>
        <w:pStyle w:val="a4"/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4A6346">
        <w:rPr>
          <w:rFonts w:ascii="Book Antiqua" w:hAnsi="Book Antiqua" w:cs="Book Antiqua"/>
          <w:sz w:val="24"/>
          <w:szCs w:val="24"/>
        </w:rPr>
        <w:t xml:space="preserve">2) </w:t>
      </w:r>
      <w:r w:rsidRPr="00933814">
        <w:rPr>
          <w:rFonts w:ascii="Book Antiqua" w:hAnsi="Book Antiqua" w:cs="Book Antiqua"/>
          <w:sz w:val="24"/>
          <w:szCs w:val="24"/>
        </w:rPr>
        <w:t>региональными или местными отделениями политических партий, а также зарегистрированными в соответствии с законом региональными общественными объединениями, не являющимися политическими партиями;</w:t>
      </w:r>
    </w:p>
    <w:p w:rsidR="00933814" w:rsidRPr="00933814" w:rsidRDefault="00933814" w:rsidP="00933814">
      <w:pPr>
        <w:pStyle w:val="a4"/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933814">
        <w:rPr>
          <w:rFonts w:ascii="Book Antiqua" w:hAnsi="Book Antiqua" w:cs="Book Antiqua"/>
          <w:sz w:val="24"/>
          <w:szCs w:val="24"/>
        </w:rPr>
        <w:t>3) общественным советом, созданным в соответствующем муниципальном образовании;</w:t>
      </w:r>
    </w:p>
    <w:p w:rsidR="00DF1D14" w:rsidRDefault="00933814" w:rsidP="00933814">
      <w:pPr>
        <w:pStyle w:val="a4"/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933814">
        <w:rPr>
          <w:rFonts w:ascii="Book Antiqua" w:hAnsi="Book Antiqua" w:cs="Book Antiqua"/>
          <w:sz w:val="24"/>
          <w:szCs w:val="24"/>
        </w:rPr>
        <w:t>4) средствами массовой информации</w:t>
      </w:r>
      <w:r>
        <w:rPr>
          <w:rFonts w:ascii="Book Antiqua" w:hAnsi="Book Antiqua" w:cs="Book Antiqua"/>
          <w:sz w:val="24"/>
          <w:szCs w:val="24"/>
        </w:rPr>
        <w:t>»;</w:t>
      </w:r>
    </w:p>
    <w:p w:rsidR="009C104B" w:rsidRDefault="00DF1D14" w:rsidP="009C104B">
      <w:pPr>
        <w:pStyle w:val="a4"/>
        <w:ind w:firstLine="7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="009C104B" w:rsidRPr="004A6346">
        <w:rPr>
          <w:rFonts w:ascii="Book Antiqua" w:hAnsi="Book Antiqua" w:cs="Book Antiqua"/>
          <w:sz w:val="24"/>
          <w:szCs w:val="24"/>
        </w:rPr>
        <w:t xml:space="preserve">2.7. Гражданам, претендующим на должности муниципальной службы, необходимо иметь: </w:t>
      </w:r>
    </w:p>
    <w:p w:rsidR="009C104B" w:rsidRDefault="009C104B" w:rsidP="009C104B">
      <w:pPr>
        <w:pStyle w:val="a4"/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4A6346">
        <w:rPr>
          <w:rFonts w:ascii="Book Antiqua" w:hAnsi="Book Antiqua" w:cs="Book Antiqua"/>
          <w:sz w:val="24"/>
          <w:szCs w:val="24"/>
        </w:rPr>
        <w:t xml:space="preserve">- для высших должностей – наличие высшего профессионального образования, стаж муниципальной службы на главных или ведущих должностях муниципальной службы не менее двух лет или стаж работы по специальности, направлению подготовки не менее пяти лет; </w:t>
      </w:r>
    </w:p>
    <w:p w:rsidR="009C104B" w:rsidRDefault="009C104B" w:rsidP="009C104B">
      <w:pPr>
        <w:pStyle w:val="a4"/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4A6346">
        <w:rPr>
          <w:rFonts w:ascii="Book Antiqua" w:hAnsi="Book Antiqua" w:cs="Book Antiqua"/>
          <w:sz w:val="24"/>
          <w:szCs w:val="24"/>
        </w:rPr>
        <w:t xml:space="preserve">- для главных должностей – наличие высшего профессионального образования, стаж муниципальной службы на ведущих или старших должностях муниципальной службы не менее одного года или стаж работы по специальности, направлению подготовки не менее двух лет; </w:t>
      </w:r>
    </w:p>
    <w:p w:rsidR="009C104B" w:rsidRDefault="009C104B" w:rsidP="009C104B">
      <w:pPr>
        <w:pStyle w:val="a4"/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4A6346">
        <w:rPr>
          <w:rFonts w:ascii="Book Antiqua" w:hAnsi="Book Antiqua" w:cs="Book Antiqua"/>
          <w:sz w:val="24"/>
          <w:szCs w:val="24"/>
        </w:rPr>
        <w:t>- для ведущих должностей – наличие высшего профессионального образования, стаж муниципальной службы на старших или младших должностях не менее одного года или стаж работы по специальности, направлению подготовки не менее двух лет;</w:t>
      </w:r>
    </w:p>
    <w:p w:rsidR="00DF1D14" w:rsidRDefault="009C104B" w:rsidP="009C104B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4A6346">
        <w:rPr>
          <w:rFonts w:ascii="Book Antiqua" w:hAnsi="Book Antiqua" w:cs="Book Antiqua"/>
          <w:sz w:val="24"/>
          <w:szCs w:val="24"/>
        </w:rPr>
        <w:t xml:space="preserve"> - для старших и младших должностей – наличие высшего образования или среднего профессионального образования, требования к стажу муниципальной службы, стажу работы по специальности, направле</w:t>
      </w:r>
      <w:r>
        <w:rPr>
          <w:rFonts w:ascii="Book Antiqua" w:hAnsi="Book Antiqua" w:cs="Book Antiqua"/>
          <w:sz w:val="24"/>
          <w:szCs w:val="24"/>
        </w:rPr>
        <w:t>нию подготовки не предъявляются</w:t>
      </w:r>
      <w:r w:rsidR="00DF1D14">
        <w:rPr>
          <w:rFonts w:ascii="Book Antiqua" w:hAnsi="Book Antiqua" w:cs="Book Antiqua"/>
          <w:sz w:val="24"/>
          <w:szCs w:val="24"/>
        </w:rPr>
        <w:t>»;</w:t>
      </w:r>
    </w:p>
    <w:p w:rsidR="00DF1D14" w:rsidRDefault="00DF1D14" w:rsidP="00DF1D14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="009C104B" w:rsidRPr="004A6346">
        <w:rPr>
          <w:rFonts w:ascii="Book Antiqua" w:hAnsi="Book Antiqua" w:cs="Book Antiqua"/>
          <w:sz w:val="24"/>
          <w:szCs w:val="24"/>
        </w:rPr>
        <w:t>2.1</w:t>
      </w:r>
      <w:r w:rsidR="009C104B">
        <w:rPr>
          <w:rFonts w:ascii="Book Antiqua" w:hAnsi="Book Antiqua" w:cs="Book Antiqua"/>
          <w:sz w:val="24"/>
          <w:szCs w:val="24"/>
        </w:rPr>
        <w:t>2</w:t>
      </w:r>
      <w:r w:rsidR="009C104B" w:rsidRPr="004A6346">
        <w:rPr>
          <w:rFonts w:ascii="Book Antiqua" w:hAnsi="Book Antiqua" w:cs="Book Antiqua"/>
          <w:sz w:val="24"/>
          <w:szCs w:val="24"/>
        </w:rPr>
        <w:t xml:space="preserve">. </w:t>
      </w:r>
      <w:r w:rsidR="00117ECF">
        <w:rPr>
          <w:rFonts w:ascii="Book Antiqua" w:hAnsi="Book Antiqua" w:cs="Book Antiqua"/>
          <w:sz w:val="24"/>
          <w:szCs w:val="24"/>
        </w:rPr>
        <w:t>Полномочия г</w:t>
      </w:r>
      <w:r w:rsidR="00117ECF" w:rsidRPr="00117ECF">
        <w:rPr>
          <w:rFonts w:ascii="Book Antiqua" w:hAnsi="Book Antiqua" w:cs="Book Antiqua"/>
          <w:sz w:val="24"/>
          <w:szCs w:val="24"/>
        </w:rPr>
        <w:t>лав</w:t>
      </w:r>
      <w:r w:rsidR="00117ECF">
        <w:rPr>
          <w:rFonts w:ascii="Book Antiqua" w:hAnsi="Book Antiqua" w:cs="Book Antiqua"/>
          <w:sz w:val="24"/>
          <w:szCs w:val="24"/>
        </w:rPr>
        <w:t>ы</w:t>
      </w:r>
      <w:r w:rsidR="00117ECF" w:rsidRPr="00117ECF">
        <w:rPr>
          <w:rFonts w:ascii="Book Antiqua" w:hAnsi="Book Antiqua" w:cs="Book Antiqua"/>
          <w:sz w:val="24"/>
          <w:szCs w:val="24"/>
        </w:rPr>
        <w:t xml:space="preserve"> местной администрации </w:t>
      </w:r>
      <w:proofErr w:type="spellStart"/>
      <w:r w:rsidR="00117ECF" w:rsidRPr="00117ECF"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 w:rsidR="00117ECF" w:rsidRPr="00117ECF">
        <w:rPr>
          <w:rFonts w:ascii="Book Antiqua" w:hAnsi="Book Antiqua" w:cs="Book Antiqua"/>
          <w:sz w:val="24"/>
          <w:szCs w:val="24"/>
        </w:rPr>
        <w:t xml:space="preserve"> муниципального округа </w:t>
      </w:r>
      <w:r w:rsidR="00117ECF">
        <w:rPr>
          <w:rFonts w:ascii="Book Antiqua" w:hAnsi="Book Antiqua" w:cs="Book Antiqua"/>
          <w:sz w:val="24"/>
          <w:szCs w:val="24"/>
        </w:rPr>
        <w:t>возлагаются на</w:t>
      </w:r>
      <w:r w:rsidR="00117ECF" w:rsidRPr="00117ECF">
        <w:rPr>
          <w:rFonts w:ascii="Book Antiqua" w:hAnsi="Book Antiqua" w:cs="Book Antiqua"/>
          <w:sz w:val="24"/>
          <w:szCs w:val="24"/>
        </w:rPr>
        <w:t xml:space="preserve"> Глав</w:t>
      </w:r>
      <w:r w:rsidR="00117ECF">
        <w:rPr>
          <w:rFonts w:ascii="Book Antiqua" w:hAnsi="Book Antiqua" w:cs="Book Antiqua"/>
          <w:sz w:val="24"/>
          <w:szCs w:val="24"/>
        </w:rPr>
        <w:t>у</w:t>
      </w:r>
      <w:r w:rsidR="00117ECF" w:rsidRPr="00117ECF">
        <w:rPr>
          <w:rFonts w:ascii="Book Antiqua" w:hAnsi="Book Antiqua" w:cs="Book Antiqua"/>
          <w:sz w:val="24"/>
          <w:szCs w:val="24"/>
        </w:rPr>
        <w:t xml:space="preserve"> муниципального образования, исполняющ</w:t>
      </w:r>
      <w:r w:rsidR="00117ECF">
        <w:rPr>
          <w:rFonts w:ascii="Book Antiqua" w:hAnsi="Book Antiqua" w:cs="Book Antiqua"/>
          <w:sz w:val="24"/>
          <w:szCs w:val="24"/>
        </w:rPr>
        <w:t>его</w:t>
      </w:r>
      <w:r w:rsidR="00117ECF" w:rsidRPr="00117ECF">
        <w:rPr>
          <w:rFonts w:ascii="Book Antiqua" w:hAnsi="Book Antiqua" w:cs="Book Antiqua"/>
          <w:sz w:val="24"/>
          <w:szCs w:val="24"/>
        </w:rPr>
        <w:t xml:space="preserve"> полномочия председателя Совета </w:t>
      </w:r>
      <w:proofErr w:type="spellStart"/>
      <w:r w:rsidR="00117ECF" w:rsidRPr="00117ECF"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 w:rsidR="00117ECF" w:rsidRPr="00117ECF">
        <w:rPr>
          <w:rFonts w:ascii="Book Antiqua" w:hAnsi="Book Antiqua" w:cs="Book Antiqua"/>
          <w:sz w:val="24"/>
          <w:szCs w:val="24"/>
        </w:rPr>
        <w:t xml:space="preserve"> муниципального округа</w:t>
      </w:r>
      <w:r w:rsidR="00117ECF">
        <w:rPr>
          <w:rFonts w:ascii="Book Antiqua" w:hAnsi="Book Antiqua" w:cs="Book Antiqua"/>
          <w:sz w:val="24"/>
          <w:szCs w:val="24"/>
        </w:rPr>
        <w:t>,</w:t>
      </w:r>
      <w:r w:rsidR="00117ECF" w:rsidRPr="00117ECF">
        <w:rPr>
          <w:rFonts w:ascii="Book Antiqua" w:hAnsi="Book Antiqua" w:cs="Book Antiqua"/>
          <w:sz w:val="24"/>
          <w:szCs w:val="24"/>
        </w:rPr>
        <w:t xml:space="preserve"> явля</w:t>
      </w:r>
      <w:r w:rsidR="00117ECF">
        <w:rPr>
          <w:rFonts w:ascii="Book Antiqua" w:hAnsi="Book Antiqua" w:cs="Book Antiqua"/>
          <w:sz w:val="24"/>
          <w:szCs w:val="24"/>
        </w:rPr>
        <w:t>ющегося</w:t>
      </w:r>
      <w:r w:rsidR="00117ECF" w:rsidRPr="00117ECF">
        <w:rPr>
          <w:rFonts w:ascii="Book Antiqua" w:hAnsi="Book Antiqua" w:cs="Book Antiqua"/>
          <w:sz w:val="24"/>
          <w:szCs w:val="24"/>
        </w:rPr>
        <w:t xml:space="preserve"> муниципальным должностным лицом</w:t>
      </w:r>
      <w:r w:rsidR="00AA0C40">
        <w:rPr>
          <w:rFonts w:ascii="Book Antiqua" w:hAnsi="Book Antiqua" w:cs="Book Antiqua"/>
          <w:sz w:val="24"/>
          <w:szCs w:val="24"/>
        </w:rPr>
        <w:t>».</w:t>
      </w:r>
    </w:p>
    <w:p w:rsidR="00DF1D14" w:rsidRDefault="00DF1D14" w:rsidP="00DF1D14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 xml:space="preserve">2. </w:t>
      </w:r>
      <w:r w:rsidR="00C74513">
        <w:rPr>
          <w:rFonts w:ascii="Book Antiqua" w:hAnsi="Book Antiqua" w:cs="Book Antiqua"/>
          <w:sz w:val="24"/>
          <w:szCs w:val="24"/>
        </w:rPr>
        <w:t xml:space="preserve">В Главе </w:t>
      </w:r>
      <w:r w:rsidR="00C74513">
        <w:rPr>
          <w:rFonts w:ascii="Book Antiqua" w:hAnsi="Book Antiqua" w:cs="Book Antiqua"/>
          <w:sz w:val="24"/>
          <w:szCs w:val="24"/>
          <w:lang w:val="en-US"/>
        </w:rPr>
        <w:t>III</w:t>
      </w:r>
      <w:r w:rsidR="00C74513">
        <w:rPr>
          <w:rFonts w:ascii="Book Antiqua" w:hAnsi="Book Antiqua" w:cs="Book Antiqua"/>
          <w:sz w:val="24"/>
          <w:szCs w:val="24"/>
        </w:rPr>
        <w:t xml:space="preserve"> Приложения 1 к Решению пункты </w:t>
      </w:r>
      <w:r w:rsidR="00C74513" w:rsidRPr="00C74513">
        <w:rPr>
          <w:rFonts w:ascii="Book Antiqua" w:hAnsi="Book Antiqua" w:cs="Book Antiqua"/>
          <w:sz w:val="24"/>
          <w:szCs w:val="24"/>
        </w:rPr>
        <w:t>3</w:t>
      </w:r>
      <w:r w:rsidR="00C74513">
        <w:rPr>
          <w:rFonts w:ascii="Book Antiqua" w:hAnsi="Book Antiqua" w:cs="Book Antiqua"/>
          <w:sz w:val="24"/>
          <w:szCs w:val="24"/>
        </w:rPr>
        <w:t>.</w:t>
      </w:r>
      <w:r w:rsidR="00C74513" w:rsidRPr="00C74513">
        <w:rPr>
          <w:rFonts w:ascii="Book Antiqua" w:hAnsi="Book Antiqua" w:cs="Book Antiqua"/>
          <w:sz w:val="24"/>
          <w:szCs w:val="24"/>
        </w:rPr>
        <w:t>3</w:t>
      </w:r>
      <w:r w:rsidR="00C74513">
        <w:rPr>
          <w:rFonts w:ascii="Book Antiqua" w:hAnsi="Book Antiqua" w:cs="Book Antiqua"/>
          <w:sz w:val="24"/>
          <w:szCs w:val="24"/>
        </w:rPr>
        <w:t>, 3.12, 3.13 изложить в следующей редакции:</w:t>
      </w:r>
    </w:p>
    <w:p w:rsidR="00DF1D14" w:rsidRDefault="00DF1D14" w:rsidP="00DF1D14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="00C74513" w:rsidRPr="004A6346">
        <w:rPr>
          <w:rFonts w:ascii="Book Antiqua" w:hAnsi="Book Antiqua" w:cs="Book Antiqua"/>
          <w:sz w:val="24"/>
          <w:szCs w:val="24"/>
        </w:rPr>
        <w:t xml:space="preserve">3.3. </w:t>
      </w:r>
      <w:r w:rsidR="00C74513">
        <w:rPr>
          <w:rFonts w:ascii="Book Antiqua" w:hAnsi="Book Antiqua" w:cs="Book Antiqua"/>
          <w:sz w:val="24"/>
          <w:szCs w:val="24"/>
        </w:rPr>
        <w:t>Ведущие</w:t>
      </w:r>
      <w:r w:rsidR="00C74513" w:rsidRPr="004A6346">
        <w:rPr>
          <w:rFonts w:ascii="Book Antiqua" w:hAnsi="Book Antiqua" w:cs="Book Antiqua"/>
          <w:sz w:val="24"/>
          <w:szCs w:val="24"/>
        </w:rPr>
        <w:t xml:space="preserve"> должности муниципальной службы помощники (советники</w:t>
      </w:r>
      <w:r w:rsidR="00C74513">
        <w:rPr>
          <w:rFonts w:ascii="Book Antiqua" w:hAnsi="Book Antiqua" w:cs="Book Antiqua"/>
          <w:sz w:val="24"/>
          <w:szCs w:val="24"/>
        </w:rPr>
        <w:t>)</w:t>
      </w:r>
      <w:r w:rsidR="00C74513" w:rsidRPr="004A6346">
        <w:rPr>
          <w:rFonts w:ascii="Book Antiqua" w:hAnsi="Book Antiqua" w:cs="Book Antiqua"/>
          <w:sz w:val="24"/>
          <w:szCs w:val="24"/>
        </w:rPr>
        <w:t xml:space="preserve"> Главы ВМО </w:t>
      </w:r>
      <w:proofErr w:type="spellStart"/>
      <w:r w:rsidR="00C74513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="00C74513">
        <w:rPr>
          <w:rFonts w:ascii="Book Antiqua" w:hAnsi="Book Antiqua" w:cs="Book Antiqua"/>
          <w:sz w:val="24"/>
          <w:szCs w:val="24"/>
        </w:rPr>
        <w:t xml:space="preserve"> </w:t>
      </w:r>
      <w:r w:rsidR="00C74513" w:rsidRPr="004A6346">
        <w:rPr>
          <w:rFonts w:ascii="Book Antiqua" w:hAnsi="Book Antiqua" w:cs="Book Antiqua"/>
          <w:sz w:val="24"/>
          <w:szCs w:val="24"/>
        </w:rPr>
        <w:t xml:space="preserve">МО, являются должностями, связанными непосредственно с обеспечением деятельности соответственно выборного лица и должностных лиц, назначаемых представительным органом местного самоуправления. Назначение указанных лиц на должность осуществляется Главой внутригородского муниципального образования </w:t>
      </w:r>
      <w:proofErr w:type="spellStart"/>
      <w:r w:rsidR="00C74513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="00C74513">
        <w:rPr>
          <w:rFonts w:ascii="Book Antiqua" w:hAnsi="Book Antiqua" w:cs="Book Antiqua"/>
          <w:sz w:val="24"/>
          <w:szCs w:val="24"/>
        </w:rPr>
        <w:t xml:space="preserve"> </w:t>
      </w:r>
      <w:r w:rsidR="00C74513" w:rsidRPr="004A6346">
        <w:rPr>
          <w:rFonts w:ascii="Book Antiqua" w:hAnsi="Book Antiqua" w:cs="Book Antiqua"/>
          <w:sz w:val="24"/>
          <w:szCs w:val="24"/>
        </w:rPr>
        <w:t>муниципальный округ по результатам собеседования. Срок трудового договора с указанными лицами не может превышать срока полномочий соответствующего выборного или назначаемого представите</w:t>
      </w:r>
      <w:r w:rsidR="00C74513">
        <w:rPr>
          <w:rFonts w:ascii="Book Antiqua" w:hAnsi="Book Antiqua" w:cs="Book Antiqua"/>
          <w:sz w:val="24"/>
          <w:szCs w:val="24"/>
        </w:rPr>
        <w:t>льным органом должностного лица</w:t>
      </w:r>
      <w:r w:rsidR="00AA0C40">
        <w:rPr>
          <w:rFonts w:ascii="Book Antiqua" w:hAnsi="Book Antiqua" w:cs="Book Antiqua"/>
          <w:sz w:val="24"/>
          <w:szCs w:val="24"/>
        </w:rPr>
        <w:t>»;</w:t>
      </w:r>
    </w:p>
    <w:p w:rsidR="00AA0C40" w:rsidRDefault="00AA0C40" w:rsidP="00DF1D14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Pr="004A6346">
        <w:rPr>
          <w:rFonts w:ascii="Book Antiqua" w:hAnsi="Book Antiqua" w:cs="Book Antiqua"/>
          <w:sz w:val="24"/>
          <w:szCs w:val="24"/>
        </w:rPr>
        <w:t>3.</w:t>
      </w:r>
      <w:r>
        <w:rPr>
          <w:rFonts w:ascii="Book Antiqua" w:hAnsi="Book Antiqua" w:cs="Book Antiqua"/>
          <w:sz w:val="24"/>
          <w:szCs w:val="24"/>
        </w:rPr>
        <w:t>12</w:t>
      </w:r>
      <w:r w:rsidRPr="004A6346">
        <w:rPr>
          <w:rFonts w:ascii="Book Antiqua" w:hAnsi="Book Antiqua" w:cs="Book Antiqua"/>
          <w:sz w:val="24"/>
          <w:szCs w:val="24"/>
        </w:rPr>
        <w:t xml:space="preserve">.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 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</w:t>
      </w:r>
      <w:r>
        <w:rPr>
          <w:rFonts w:ascii="Book Antiqua" w:hAnsi="Book Antiqua" w:cs="Book Antiqua"/>
          <w:sz w:val="24"/>
          <w:szCs w:val="24"/>
        </w:rPr>
        <w:t>муниципальную службу»;</w:t>
      </w:r>
    </w:p>
    <w:p w:rsidR="00AA0C40" w:rsidRDefault="00AA0C40" w:rsidP="00DF1D14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Pr="004A6346">
        <w:rPr>
          <w:rFonts w:ascii="Book Antiqua" w:hAnsi="Book Antiqua" w:cs="Book Antiqua"/>
          <w:sz w:val="24"/>
          <w:szCs w:val="24"/>
        </w:rPr>
        <w:t xml:space="preserve">3.13.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 </w:t>
      </w:r>
    </w:p>
    <w:p w:rsidR="00AA0C40" w:rsidRDefault="00AA0C40" w:rsidP="00DF1D14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4A6346">
        <w:rPr>
          <w:rFonts w:ascii="Book Antiqua" w:hAnsi="Book Antiqua" w:cs="Book Antiqua"/>
          <w:sz w:val="24"/>
          <w:szCs w:val="24"/>
        </w:rPr>
        <w:t xml:space="preserve">Ежегодный оплачиваемый отпуск муниципального служащего состоит из основного оплачиваемого отпуска и дополнительных оплачиваемых отпусков. </w:t>
      </w:r>
      <w:r w:rsidRPr="00AA0C40">
        <w:rPr>
          <w:rFonts w:ascii="Book Antiqua" w:hAnsi="Book Antiqua" w:cs="Book Antiqua"/>
          <w:sz w:val="24"/>
          <w:szCs w:val="24"/>
        </w:rPr>
        <w:t>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 Муниципальным служащим, замещающим должности муниципальной службы иных групп, предоставляется ежегодный основной оплачиваемый отпуск продолжительностью 30 календарных дней.</w:t>
      </w:r>
    </w:p>
    <w:p w:rsidR="00AA0C40" w:rsidRDefault="00AA0C40" w:rsidP="00DF1D14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4A6346">
        <w:rPr>
          <w:rFonts w:ascii="Book Antiqua" w:hAnsi="Book Antiqua" w:cs="Book Antiqua"/>
          <w:sz w:val="24"/>
          <w:szCs w:val="24"/>
        </w:rPr>
        <w:t xml:space="preserve">Ежегодные дополнительные оплачиваемые отпуска предоставляются муниципальному служащему за выслугу лет, а также в случаях, предусмотренных федеральными законами и законами субъекта Российской Федерации. </w:t>
      </w:r>
      <w:r w:rsidRPr="00AA0C40">
        <w:rPr>
          <w:rFonts w:ascii="Book Antiqua" w:hAnsi="Book Antiqua" w:cs="Book Antiqua"/>
          <w:sz w:val="24"/>
          <w:szCs w:val="24"/>
        </w:rPr>
        <w:t>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службы.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дней. </w:t>
      </w:r>
    </w:p>
    <w:p w:rsidR="00AA0C40" w:rsidRDefault="00AA0C40" w:rsidP="00DF1D14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4A6346">
        <w:rPr>
          <w:rFonts w:ascii="Book Antiqua" w:hAnsi="Book Antiqua" w:cs="Book Antiqua"/>
          <w:sz w:val="24"/>
          <w:szCs w:val="24"/>
        </w:rPr>
        <w:t xml:space="preserve">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 </w:t>
      </w:r>
    </w:p>
    <w:p w:rsidR="00AA0C40" w:rsidRDefault="00AA0C40" w:rsidP="00DF1D14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AA0C40">
        <w:rPr>
          <w:rFonts w:ascii="Book Antiqua" w:hAnsi="Book Antiqua" w:cs="Book Antiqua"/>
          <w:sz w:val="24"/>
          <w:szCs w:val="24"/>
        </w:rPr>
        <w:t>Ежегодный дополнительный оплачиваемый отпуск за ненормированный рабочий день, а также ежегодные дополнительные оплачиваемые отпуска, предоставляемые в иных предусмотренных федеральным законом случаях, предоставляются сверх общей продолжительности ежегодного основного оплачиваемого отпуска и ежегодного дополнительного оплачиваемого отпуска за выслугу лет.</w:t>
      </w:r>
      <w:proofErr w:type="gramEnd"/>
    </w:p>
    <w:p w:rsidR="00AA0C40" w:rsidRDefault="00AA0C40" w:rsidP="00DF1D14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AA0C40">
        <w:rPr>
          <w:rFonts w:ascii="Book Antiqua" w:hAnsi="Book Antiqua" w:cs="Book Antiqua"/>
          <w:sz w:val="24"/>
          <w:szCs w:val="24"/>
        </w:rPr>
        <w:t xml:space="preserve">По заявлению муниципального служащего ежегодный оплачиваемый отпуск может предоставляться по частям, при этом продолжительность одной </w:t>
      </w:r>
      <w:r w:rsidRPr="00AA0C40">
        <w:rPr>
          <w:rFonts w:ascii="Book Antiqua" w:hAnsi="Book Antiqua" w:cs="Book Antiqua"/>
          <w:sz w:val="24"/>
          <w:szCs w:val="24"/>
        </w:rPr>
        <w:lastRenderedPageBreak/>
        <w:t>части отпуска не должна быть менее 14 календарных дней. По согласованию с представителем нанимателя (работодателем) муниципальному служащему может предоставляться часть отпуска иной продолжительности.</w:t>
      </w:r>
    </w:p>
    <w:p w:rsidR="00AA0C40" w:rsidRDefault="00AA0C40" w:rsidP="00DF1D14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4A6346">
        <w:rPr>
          <w:rFonts w:ascii="Book Antiqua" w:hAnsi="Book Antiqua" w:cs="Book Antiqua"/>
          <w:sz w:val="24"/>
          <w:szCs w:val="24"/>
        </w:rPr>
        <w:t>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 Муниципальному служащему предоставляется отпуск без сохранения денежного содержания в случаях, предус</w:t>
      </w:r>
      <w:r>
        <w:rPr>
          <w:rFonts w:ascii="Book Antiqua" w:hAnsi="Book Antiqua" w:cs="Book Antiqua"/>
          <w:sz w:val="24"/>
          <w:szCs w:val="24"/>
        </w:rPr>
        <w:t>мотренных федеральными законами».</w:t>
      </w:r>
    </w:p>
    <w:p w:rsidR="00DF1D14" w:rsidRDefault="00DF1D14" w:rsidP="0006629F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3. </w:t>
      </w:r>
      <w:r w:rsidR="0006629F">
        <w:rPr>
          <w:rFonts w:ascii="Book Antiqua" w:hAnsi="Book Antiqua" w:cs="Book Antiqua"/>
          <w:sz w:val="24"/>
          <w:szCs w:val="24"/>
        </w:rPr>
        <w:t xml:space="preserve">В Главе </w:t>
      </w:r>
      <w:r w:rsidR="0006629F">
        <w:rPr>
          <w:rFonts w:ascii="Book Antiqua" w:hAnsi="Book Antiqua" w:cs="Book Antiqua"/>
          <w:sz w:val="24"/>
          <w:szCs w:val="24"/>
          <w:lang w:val="en-US"/>
        </w:rPr>
        <w:t>IV</w:t>
      </w:r>
      <w:r w:rsidR="0006629F">
        <w:rPr>
          <w:rFonts w:ascii="Book Antiqua" w:hAnsi="Book Antiqua" w:cs="Book Antiqua"/>
          <w:sz w:val="24"/>
          <w:szCs w:val="24"/>
        </w:rPr>
        <w:t xml:space="preserve"> Приложения 1 к Решению пункт </w:t>
      </w:r>
      <w:r w:rsidR="0006629F" w:rsidRPr="0006629F">
        <w:rPr>
          <w:rFonts w:ascii="Book Antiqua" w:hAnsi="Book Antiqua" w:cs="Book Antiqua"/>
          <w:sz w:val="24"/>
          <w:szCs w:val="24"/>
        </w:rPr>
        <w:t>4</w:t>
      </w:r>
      <w:r w:rsidR="0006629F">
        <w:rPr>
          <w:rFonts w:ascii="Book Antiqua" w:hAnsi="Book Antiqua" w:cs="Book Antiqua"/>
          <w:sz w:val="24"/>
          <w:szCs w:val="24"/>
        </w:rPr>
        <w:t>.1 изложить в следующей редакции:</w:t>
      </w:r>
    </w:p>
    <w:p w:rsidR="0006629F" w:rsidRDefault="00DF1D14" w:rsidP="0006629F">
      <w:pPr>
        <w:pStyle w:val="a4"/>
        <w:ind w:firstLine="7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="0006629F">
        <w:rPr>
          <w:rFonts w:ascii="Book Antiqua" w:hAnsi="Book Antiqua" w:cs="Book Antiqua"/>
          <w:sz w:val="24"/>
          <w:szCs w:val="24"/>
        </w:rPr>
        <w:t xml:space="preserve">4.1. </w:t>
      </w:r>
      <w:r w:rsidR="0006629F" w:rsidRPr="004A6346">
        <w:rPr>
          <w:rFonts w:ascii="Book Antiqua" w:hAnsi="Book Antiqua" w:cs="Book Antiqua"/>
          <w:sz w:val="24"/>
          <w:szCs w:val="24"/>
        </w:rPr>
        <w:t xml:space="preserve">За добросовестное и эффективное исполнение муниципальным служащим своих должностных обязанностей, безупречную службу, выполнение заданий особой важности и сложности к нему могут применяться следующие виды поощрений: </w:t>
      </w:r>
    </w:p>
    <w:p w:rsidR="0006629F" w:rsidRDefault="0006629F" w:rsidP="0006629F">
      <w:pPr>
        <w:pStyle w:val="a4"/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4A6346">
        <w:rPr>
          <w:rFonts w:ascii="Book Antiqua" w:hAnsi="Book Antiqua" w:cs="Book Antiqua"/>
          <w:sz w:val="24"/>
          <w:szCs w:val="24"/>
        </w:rPr>
        <w:t xml:space="preserve">1) объявление благодарности; </w:t>
      </w:r>
    </w:p>
    <w:p w:rsidR="0006629F" w:rsidRDefault="0006629F" w:rsidP="0006629F">
      <w:pPr>
        <w:pStyle w:val="a4"/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4A6346">
        <w:rPr>
          <w:rFonts w:ascii="Book Antiqua" w:hAnsi="Book Antiqua" w:cs="Book Antiqua"/>
          <w:sz w:val="24"/>
          <w:szCs w:val="24"/>
        </w:rPr>
        <w:t xml:space="preserve">2) выплата единовременного денежного поощрения; </w:t>
      </w:r>
    </w:p>
    <w:p w:rsidR="0006629F" w:rsidRDefault="0006629F" w:rsidP="0006629F">
      <w:pPr>
        <w:pStyle w:val="a4"/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4A6346">
        <w:rPr>
          <w:rFonts w:ascii="Book Antiqua" w:hAnsi="Book Antiqua" w:cs="Book Antiqua"/>
          <w:sz w:val="24"/>
          <w:szCs w:val="24"/>
        </w:rPr>
        <w:t xml:space="preserve">3) награждение ценным подарком; </w:t>
      </w:r>
    </w:p>
    <w:p w:rsidR="0006629F" w:rsidRDefault="0006629F" w:rsidP="0006629F">
      <w:pPr>
        <w:pStyle w:val="a4"/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4A6346">
        <w:rPr>
          <w:rFonts w:ascii="Book Antiqua" w:hAnsi="Book Antiqua" w:cs="Book Antiqua"/>
          <w:sz w:val="24"/>
          <w:szCs w:val="24"/>
        </w:rPr>
        <w:t xml:space="preserve">4) награждение почетной грамотой или иными видами наград, установленными органами местного самоуправления; </w:t>
      </w:r>
    </w:p>
    <w:p w:rsidR="0006629F" w:rsidRDefault="0006629F" w:rsidP="0006629F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4A6346">
        <w:rPr>
          <w:rFonts w:ascii="Book Antiqua" w:hAnsi="Book Antiqua" w:cs="Book Antiqua"/>
          <w:sz w:val="24"/>
          <w:szCs w:val="24"/>
        </w:rPr>
        <w:t xml:space="preserve">5) </w:t>
      </w:r>
      <w:r w:rsidRPr="0006629F">
        <w:rPr>
          <w:rFonts w:ascii="Book Antiqua" w:hAnsi="Book Antiqua" w:cs="Book Antiqua"/>
          <w:sz w:val="24"/>
          <w:szCs w:val="24"/>
        </w:rPr>
        <w:t>награждение государственными наградами в соответствии с законодательством;</w:t>
      </w:r>
    </w:p>
    <w:p w:rsidR="0006629F" w:rsidRDefault="0006629F" w:rsidP="0006629F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6) </w:t>
      </w:r>
      <w:r w:rsidRPr="004A6346">
        <w:rPr>
          <w:rFonts w:ascii="Book Antiqua" w:hAnsi="Book Antiqua" w:cs="Book Antiqua"/>
          <w:sz w:val="24"/>
          <w:szCs w:val="24"/>
        </w:rPr>
        <w:t xml:space="preserve">иные виды поощрения, установленные муниципальными правовыми актами </w:t>
      </w:r>
      <w:r>
        <w:rPr>
          <w:rFonts w:ascii="Book Antiqua" w:hAnsi="Book Antiqua" w:cs="Book Antiqua"/>
          <w:sz w:val="24"/>
          <w:szCs w:val="24"/>
        </w:rPr>
        <w:t xml:space="preserve">внутригородского образования города </w:t>
      </w:r>
      <w:proofErr w:type="spellStart"/>
      <w:r>
        <w:rPr>
          <w:rFonts w:ascii="Book Antiqua" w:hAnsi="Book Antiqua" w:cs="Book Antiqua"/>
          <w:sz w:val="24"/>
          <w:szCs w:val="24"/>
        </w:rPr>
        <w:t>СевастополяКачинский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r w:rsidRPr="004A6346">
        <w:rPr>
          <w:rFonts w:ascii="Book Antiqua" w:hAnsi="Book Antiqua" w:cs="Book Antiqua"/>
          <w:sz w:val="24"/>
          <w:szCs w:val="24"/>
        </w:rPr>
        <w:t>муниципальн</w:t>
      </w:r>
      <w:r>
        <w:rPr>
          <w:rFonts w:ascii="Book Antiqua" w:hAnsi="Book Antiqua" w:cs="Book Antiqua"/>
          <w:sz w:val="24"/>
          <w:szCs w:val="24"/>
        </w:rPr>
        <w:t>ый</w:t>
      </w:r>
      <w:r w:rsidRPr="004A6346">
        <w:rPr>
          <w:rFonts w:ascii="Book Antiqua" w:hAnsi="Book Antiqua" w:cs="Book Antiqua"/>
          <w:sz w:val="24"/>
          <w:szCs w:val="24"/>
        </w:rPr>
        <w:t xml:space="preserve"> округ в соответствии с федеральными законам</w:t>
      </w:r>
      <w:r>
        <w:rPr>
          <w:rFonts w:ascii="Book Antiqua" w:hAnsi="Book Antiqua" w:cs="Book Antiqua"/>
          <w:sz w:val="24"/>
          <w:szCs w:val="24"/>
        </w:rPr>
        <w:t>и и законами города Севастополя».</w:t>
      </w:r>
    </w:p>
    <w:p w:rsidR="00DF1D14" w:rsidRDefault="00DF1D14" w:rsidP="0006629F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4. </w:t>
      </w:r>
      <w:r w:rsidR="0006629F">
        <w:rPr>
          <w:rFonts w:ascii="Book Antiqua" w:hAnsi="Book Antiqua" w:cs="Book Antiqua"/>
          <w:sz w:val="24"/>
          <w:szCs w:val="24"/>
        </w:rPr>
        <w:t xml:space="preserve">Подпункт 3.1.4 пункта 3.1 части 3 </w:t>
      </w:r>
      <w:r w:rsidR="0006629F" w:rsidRPr="0006629F">
        <w:rPr>
          <w:rFonts w:ascii="Book Antiqua" w:hAnsi="Book Antiqua" w:cs="Book Antiqua"/>
          <w:sz w:val="24"/>
          <w:szCs w:val="24"/>
        </w:rPr>
        <w:t xml:space="preserve">Приложения к Положению о порядке прохождения муниципальной службы в органах местного самоуправления во внутригородском муниципальном образовании </w:t>
      </w:r>
      <w:proofErr w:type="spellStart"/>
      <w:r w:rsidR="0006629F" w:rsidRPr="0006629F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="0006629F" w:rsidRPr="0006629F">
        <w:rPr>
          <w:rFonts w:ascii="Book Antiqua" w:hAnsi="Book Antiqua" w:cs="Book Antiqua"/>
          <w:sz w:val="24"/>
          <w:szCs w:val="24"/>
        </w:rPr>
        <w:t xml:space="preserve"> муниципальный округ</w:t>
      </w:r>
      <w:r w:rsidR="0006629F">
        <w:rPr>
          <w:rFonts w:ascii="Book Antiqua" w:hAnsi="Book Antiqua" w:cs="Book Antiqua"/>
          <w:sz w:val="24"/>
          <w:szCs w:val="24"/>
        </w:rPr>
        <w:t>, утверждённого Приложением 1 к Решению, изложить в следующей редакции:</w:t>
      </w:r>
    </w:p>
    <w:p w:rsidR="00DF1D14" w:rsidRDefault="00DF1D14" w:rsidP="00DF1D14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="0006629F" w:rsidRPr="00964B02">
        <w:rPr>
          <w:rFonts w:ascii="Book Antiqua" w:hAnsi="Book Antiqua" w:cs="Book Antiqua"/>
          <w:sz w:val="24"/>
          <w:szCs w:val="24"/>
        </w:rPr>
        <w:t xml:space="preserve">3.1.4. Требовать от Муниципального служащего исполнения трудовых обязанностей, </w:t>
      </w:r>
      <w:proofErr w:type="spellStart"/>
      <w:r w:rsidR="0006629F" w:rsidRPr="00964B02">
        <w:rPr>
          <w:rFonts w:ascii="Book Antiqua" w:hAnsi="Book Antiqua" w:cs="Book Antiqua"/>
          <w:sz w:val="24"/>
          <w:szCs w:val="24"/>
        </w:rPr>
        <w:t>п.п</w:t>
      </w:r>
      <w:proofErr w:type="spellEnd"/>
      <w:r w:rsidR="0006629F" w:rsidRPr="00964B02">
        <w:rPr>
          <w:rFonts w:ascii="Book Antiqua" w:hAnsi="Book Antiqua" w:cs="Book Antiqua"/>
          <w:sz w:val="24"/>
          <w:szCs w:val="24"/>
        </w:rPr>
        <w:t>. 2.2.1 – 2.2.1</w:t>
      </w:r>
      <w:r w:rsidR="0006629F">
        <w:rPr>
          <w:rFonts w:ascii="Book Antiqua" w:hAnsi="Book Antiqua" w:cs="Book Antiqua"/>
          <w:sz w:val="24"/>
          <w:szCs w:val="24"/>
        </w:rPr>
        <w:t>3</w:t>
      </w:r>
      <w:r w:rsidR="0006629F" w:rsidRPr="00964B02">
        <w:rPr>
          <w:rFonts w:ascii="Book Antiqua" w:hAnsi="Book Antiqua" w:cs="Book Antiqua"/>
          <w:sz w:val="24"/>
          <w:szCs w:val="24"/>
        </w:rPr>
        <w:t xml:space="preserve"> настоящего договора, бережного отношения к муниципальному имуществу, соблюдения правил внутреннего трудового распорядка и законодательства Российской Федерации и города Севастополя, правовых актов органов местного самоуправления внутригородского муниципального образования </w:t>
      </w:r>
      <w:proofErr w:type="spellStart"/>
      <w:r w:rsidR="0006629F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="0006629F">
        <w:rPr>
          <w:rFonts w:ascii="Book Antiqua" w:hAnsi="Book Antiqua" w:cs="Book Antiqua"/>
          <w:sz w:val="24"/>
          <w:szCs w:val="24"/>
        </w:rPr>
        <w:t xml:space="preserve"> муниципальный округ</w:t>
      </w:r>
      <w:r w:rsidRPr="00072FB5">
        <w:rPr>
          <w:rFonts w:ascii="Book Antiqua" w:hAnsi="Book Antiqua" w:cs="Book Antiqua"/>
          <w:sz w:val="24"/>
          <w:szCs w:val="24"/>
        </w:rPr>
        <w:t>».</w:t>
      </w:r>
    </w:p>
    <w:p w:rsidR="002E2A61" w:rsidRDefault="002E2A61" w:rsidP="0021274D">
      <w:pPr>
        <w:pStyle w:val="a4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a4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a4"/>
        <w:ind w:left="709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CE7E94" w:rsidRPr="000227DF" w:rsidTr="00CE7E94">
        <w:tc>
          <w:tcPr>
            <w:tcW w:w="5637" w:type="dxa"/>
            <w:vAlign w:val="center"/>
          </w:tcPr>
          <w:p w:rsidR="00CE7E94" w:rsidRPr="000227DF" w:rsidRDefault="00CE7E94" w:rsidP="0044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</w:t>
            </w:r>
            <w:r w:rsidR="008312C2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CE7E94" w:rsidRPr="000227DF" w:rsidRDefault="00CE7E94" w:rsidP="00446D27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CE7E94" w:rsidRPr="000227DF" w:rsidRDefault="00CE7E94" w:rsidP="00446D27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CE7E94" w:rsidRPr="000227DF" w:rsidRDefault="00CE7E94" w:rsidP="00CE7E94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2E2A61" w:rsidRDefault="002E2A61" w:rsidP="0021274D">
      <w:pPr>
        <w:pStyle w:val="a4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a4"/>
        <w:ind w:left="709"/>
        <w:jc w:val="both"/>
        <w:rPr>
          <w:rFonts w:ascii="Book Antiqua" w:hAnsi="Book Antiqua" w:cs="Book Antiqua"/>
          <w:sz w:val="24"/>
          <w:szCs w:val="24"/>
        </w:rPr>
      </w:pPr>
    </w:p>
    <w:sectPr w:rsidR="002E2A61" w:rsidSect="0093432A">
      <w:headerReference w:type="default" r:id="rId9"/>
      <w:pgSz w:w="11906" w:h="16838"/>
      <w:pgMar w:top="851" w:right="85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AE" w:rsidRDefault="009215AE" w:rsidP="0093432A">
      <w:pPr>
        <w:spacing w:after="0" w:line="240" w:lineRule="auto"/>
      </w:pPr>
      <w:r>
        <w:separator/>
      </w:r>
    </w:p>
  </w:endnote>
  <w:endnote w:type="continuationSeparator" w:id="0">
    <w:p w:rsidR="009215AE" w:rsidRDefault="009215AE" w:rsidP="0093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AE" w:rsidRDefault="009215AE" w:rsidP="0093432A">
      <w:pPr>
        <w:spacing w:after="0" w:line="240" w:lineRule="auto"/>
      </w:pPr>
      <w:r>
        <w:separator/>
      </w:r>
    </w:p>
  </w:footnote>
  <w:footnote w:type="continuationSeparator" w:id="0">
    <w:p w:rsidR="009215AE" w:rsidRDefault="009215AE" w:rsidP="0093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61" w:rsidRDefault="00AF2840">
    <w:pPr>
      <w:pStyle w:val="ad"/>
      <w:jc w:val="right"/>
    </w:pPr>
    <w:r>
      <w:fldChar w:fldCharType="begin"/>
    </w:r>
    <w:r w:rsidR="008E7B7F">
      <w:instrText xml:space="preserve"> PAGE   \* MERGEFORMAT </w:instrText>
    </w:r>
    <w:r>
      <w:fldChar w:fldCharType="separate"/>
    </w:r>
    <w:r w:rsidR="00F00C15">
      <w:rPr>
        <w:noProof/>
      </w:rPr>
      <w:t>5</w:t>
    </w:r>
    <w:r>
      <w:rPr>
        <w:noProof/>
      </w:rPr>
      <w:fldChar w:fldCharType="end"/>
    </w:r>
  </w:p>
  <w:p w:rsidR="002E2A61" w:rsidRDefault="002E2A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CF"/>
    <w:multiLevelType w:val="hybridMultilevel"/>
    <w:tmpl w:val="00006732"/>
    <w:lvl w:ilvl="0" w:tplc="00006D2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A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ECC"/>
    <w:multiLevelType w:val="hybridMultilevel"/>
    <w:tmpl w:val="000046CF"/>
    <w:lvl w:ilvl="0" w:tplc="000001D3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00000E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C9"/>
    <w:multiLevelType w:val="hybridMultilevel"/>
    <w:tmpl w:val="00000E12"/>
    <w:lvl w:ilvl="0" w:tplc="00005F1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83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CD"/>
    <w:multiLevelType w:val="hybridMultilevel"/>
    <w:tmpl w:val="00007DD1"/>
    <w:lvl w:ilvl="0" w:tplc="0000261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5E9D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91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49"/>
    <w:multiLevelType w:val="hybridMultilevel"/>
    <w:tmpl w:val="00003C61"/>
    <w:lvl w:ilvl="0" w:tplc="00002FF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88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A6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A2D"/>
    <w:multiLevelType w:val="hybridMultilevel"/>
    <w:tmpl w:val="00006048"/>
    <w:lvl w:ilvl="0" w:tplc="000057D3">
      <w:start w:val="2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2"/>
    <w:multiLevelType w:val="hybridMultilevel"/>
    <w:tmpl w:val="000018D7"/>
    <w:lvl w:ilvl="0" w:tplc="00006BE8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58F"/>
    <w:multiLevelType w:val="hybridMultilevel"/>
    <w:tmpl w:val="00000975"/>
    <w:lvl w:ilvl="0" w:tplc="000037E6">
      <w:start w:val="4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039"/>
    <w:multiLevelType w:val="hybridMultilevel"/>
    <w:tmpl w:val="0000542C"/>
    <w:lvl w:ilvl="0" w:tplc="000019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C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D5"/>
    <w:multiLevelType w:val="hybridMultilevel"/>
    <w:tmpl w:val="00006AD4"/>
    <w:lvl w:ilvl="0" w:tplc="00005A9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E14"/>
    <w:multiLevelType w:val="hybridMultilevel"/>
    <w:tmpl w:val="00004DF2"/>
    <w:lvl w:ilvl="0" w:tplc="00004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E4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366">
      <w:start w:val="1"/>
      <w:numFmt w:val="decimal"/>
      <w:lvlText w:val="9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A4"/>
    <w:multiLevelType w:val="hybridMultilevel"/>
    <w:tmpl w:val="00002059"/>
    <w:lvl w:ilvl="0" w:tplc="000012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35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172"/>
    <w:multiLevelType w:val="hybridMultilevel"/>
    <w:tmpl w:val="00006B72"/>
    <w:lvl w:ilvl="0" w:tplc="000032E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01D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71F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38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874"/>
    <w:multiLevelType w:val="hybridMultilevel"/>
    <w:tmpl w:val="0000249E"/>
    <w:lvl w:ilvl="0" w:tplc="00002B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1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F4F"/>
    <w:multiLevelType w:val="hybridMultilevel"/>
    <w:tmpl w:val="0000494A"/>
    <w:lvl w:ilvl="0" w:tplc="0000067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A153EAF"/>
    <w:multiLevelType w:val="hybridMultilevel"/>
    <w:tmpl w:val="926CB804"/>
    <w:lvl w:ilvl="0" w:tplc="F00A6C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440501"/>
    <w:multiLevelType w:val="hybridMultilevel"/>
    <w:tmpl w:val="F8F22204"/>
    <w:lvl w:ilvl="0" w:tplc="F00A6C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5"/>
  </w:num>
  <w:num w:numId="15">
    <w:abstractNumId w:val="7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11DCB"/>
    <w:rsid w:val="00011F31"/>
    <w:rsid w:val="00012BE0"/>
    <w:rsid w:val="00017CA8"/>
    <w:rsid w:val="000227DF"/>
    <w:rsid w:val="00030B02"/>
    <w:rsid w:val="00040D89"/>
    <w:rsid w:val="0004334A"/>
    <w:rsid w:val="0006629F"/>
    <w:rsid w:val="00066538"/>
    <w:rsid w:val="00072FB5"/>
    <w:rsid w:val="000B3734"/>
    <w:rsid w:val="000C2409"/>
    <w:rsid w:val="000C3321"/>
    <w:rsid w:val="000F00F8"/>
    <w:rsid w:val="000F3D57"/>
    <w:rsid w:val="0010046B"/>
    <w:rsid w:val="00100534"/>
    <w:rsid w:val="00101A36"/>
    <w:rsid w:val="00104A3B"/>
    <w:rsid w:val="0010723F"/>
    <w:rsid w:val="0011171B"/>
    <w:rsid w:val="00112768"/>
    <w:rsid w:val="00117ECF"/>
    <w:rsid w:val="001206F2"/>
    <w:rsid w:val="00122050"/>
    <w:rsid w:val="00133680"/>
    <w:rsid w:val="00142176"/>
    <w:rsid w:val="00145A8E"/>
    <w:rsid w:val="00153B1D"/>
    <w:rsid w:val="00154804"/>
    <w:rsid w:val="00156B7E"/>
    <w:rsid w:val="00180889"/>
    <w:rsid w:val="00180C44"/>
    <w:rsid w:val="001843FF"/>
    <w:rsid w:val="00192663"/>
    <w:rsid w:val="00192F0E"/>
    <w:rsid w:val="00194D37"/>
    <w:rsid w:val="001A5594"/>
    <w:rsid w:val="001A683F"/>
    <w:rsid w:val="001B0449"/>
    <w:rsid w:val="00211F97"/>
    <w:rsid w:val="0021274D"/>
    <w:rsid w:val="00216E68"/>
    <w:rsid w:val="00222AF5"/>
    <w:rsid w:val="00225B92"/>
    <w:rsid w:val="002330CC"/>
    <w:rsid w:val="00234C6C"/>
    <w:rsid w:val="002374BE"/>
    <w:rsid w:val="002402BE"/>
    <w:rsid w:val="00240FF7"/>
    <w:rsid w:val="00242009"/>
    <w:rsid w:val="00247CFA"/>
    <w:rsid w:val="00256CDC"/>
    <w:rsid w:val="002650D1"/>
    <w:rsid w:val="002762D7"/>
    <w:rsid w:val="00281326"/>
    <w:rsid w:val="00282792"/>
    <w:rsid w:val="0028483F"/>
    <w:rsid w:val="00294780"/>
    <w:rsid w:val="0029530E"/>
    <w:rsid w:val="002957A0"/>
    <w:rsid w:val="00296628"/>
    <w:rsid w:val="00296F6D"/>
    <w:rsid w:val="0029745E"/>
    <w:rsid w:val="002A3C2F"/>
    <w:rsid w:val="002A5978"/>
    <w:rsid w:val="002A709C"/>
    <w:rsid w:val="002B03DE"/>
    <w:rsid w:val="002B7740"/>
    <w:rsid w:val="002C271B"/>
    <w:rsid w:val="002C2988"/>
    <w:rsid w:val="002C3EE9"/>
    <w:rsid w:val="002C7D15"/>
    <w:rsid w:val="002D36EA"/>
    <w:rsid w:val="002D6327"/>
    <w:rsid w:val="002E2A61"/>
    <w:rsid w:val="002E3458"/>
    <w:rsid w:val="002E3661"/>
    <w:rsid w:val="002E63EC"/>
    <w:rsid w:val="002F5998"/>
    <w:rsid w:val="002F7E5A"/>
    <w:rsid w:val="00301697"/>
    <w:rsid w:val="003018DE"/>
    <w:rsid w:val="003071CC"/>
    <w:rsid w:val="003160A8"/>
    <w:rsid w:val="0032359E"/>
    <w:rsid w:val="00325D6E"/>
    <w:rsid w:val="00326CB4"/>
    <w:rsid w:val="00330553"/>
    <w:rsid w:val="00342D8D"/>
    <w:rsid w:val="003443CC"/>
    <w:rsid w:val="00352F5F"/>
    <w:rsid w:val="00356105"/>
    <w:rsid w:val="003706B3"/>
    <w:rsid w:val="00373BD1"/>
    <w:rsid w:val="00397806"/>
    <w:rsid w:val="00397FD1"/>
    <w:rsid w:val="003A523F"/>
    <w:rsid w:val="003B7E44"/>
    <w:rsid w:val="003C1DD0"/>
    <w:rsid w:val="003C7FB3"/>
    <w:rsid w:val="003D00D9"/>
    <w:rsid w:val="003F2C26"/>
    <w:rsid w:val="004012D0"/>
    <w:rsid w:val="00403A3C"/>
    <w:rsid w:val="0040528E"/>
    <w:rsid w:val="00407450"/>
    <w:rsid w:val="00412420"/>
    <w:rsid w:val="004147BF"/>
    <w:rsid w:val="0041582A"/>
    <w:rsid w:val="00425CFC"/>
    <w:rsid w:val="004267CD"/>
    <w:rsid w:val="004312C0"/>
    <w:rsid w:val="004322A4"/>
    <w:rsid w:val="00442A94"/>
    <w:rsid w:val="00446C3C"/>
    <w:rsid w:val="0044756F"/>
    <w:rsid w:val="0045037B"/>
    <w:rsid w:val="00456359"/>
    <w:rsid w:val="00461ECB"/>
    <w:rsid w:val="00464596"/>
    <w:rsid w:val="004831F5"/>
    <w:rsid w:val="004852B7"/>
    <w:rsid w:val="004911F9"/>
    <w:rsid w:val="00491D23"/>
    <w:rsid w:val="004A543E"/>
    <w:rsid w:val="004A7C9C"/>
    <w:rsid w:val="004C70A0"/>
    <w:rsid w:val="004E507C"/>
    <w:rsid w:val="004E5FAD"/>
    <w:rsid w:val="004F215E"/>
    <w:rsid w:val="00501883"/>
    <w:rsid w:val="00503BBA"/>
    <w:rsid w:val="005058E8"/>
    <w:rsid w:val="005275A5"/>
    <w:rsid w:val="005309FA"/>
    <w:rsid w:val="005322E8"/>
    <w:rsid w:val="00534BAB"/>
    <w:rsid w:val="0053537A"/>
    <w:rsid w:val="005419E0"/>
    <w:rsid w:val="005711C9"/>
    <w:rsid w:val="00572628"/>
    <w:rsid w:val="00574130"/>
    <w:rsid w:val="00591D62"/>
    <w:rsid w:val="00594AA3"/>
    <w:rsid w:val="00596799"/>
    <w:rsid w:val="00596E82"/>
    <w:rsid w:val="00597111"/>
    <w:rsid w:val="005C11AF"/>
    <w:rsid w:val="005C5770"/>
    <w:rsid w:val="005C7927"/>
    <w:rsid w:val="005C7FC6"/>
    <w:rsid w:val="005D2AAE"/>
    <w:rsid w:val="005E27D2"/>
    <w:rsid w:val="005F2B9D"/>
    <w:rsid w:val="006012BC"/>
    <w:rsid w:val="00610EE0"/>
    <w:rsid w:val="006135CC"/>
    <w:rsid w:val="00615120"/>
    <w:rsid w:val="00623682"/>
    <w:rsid w:val="00625B43"/>
    <w:rsid w:val="0063380B"/>
    <w:rsid w:val="0065673C"/>
    <w:rsid w:val="00666024"/>
    <w:rsid w:val="0067027C"/>
    <w:rsid w:val="006725E3"/>
    <w:rsid w:val="00674512"/>
    <w:rsid w:val="006850FD"/>
    <w:rsid w:val="006A6DA8"/>
    <w:rsid w:val="006A702B"/>
    <w:rsid w:val="006B32A7"/>
    <w:rsid w:val="006C2EC6"/>
    <w:rsid w:val="006D383B"/>
    <w:rsid w:val="006D75A1"/>
    <w:rsid w:val="006D7FD0"/>
    <w:rsid w:val="006E318D"/>
    <w:rsid w:val="006F37CF"/>
    <w:rsid w:val="006F39B2"/>
    <w:rsid w:val="00701EA4"/>
    <w:rsid w:val="00703F34"/>
    <w:rsid w:val="007071AC"/>
    <w:rsid w:val="00713695"/>
    <w:rsid w:val="0072044E"/>
    <w:rsid w:val="00726235"/>
    <w:rsid w:val="00726BDB"/>
    <w:rsid w:val="00731684"/>
    <w:rsid w:val="007405D2"/>
    <w:rsid w:val="0075166B"/>
    <w:rsid w:val="007540A7"/>
    <w:rsid w:val="00757B34"/>
    <w:rsid w:val="00760A9D"/>
    <w:rsid w:val="00765D0B"/>
    <w:rsid w:val="00766313"/>
    <w:rsid w:val="00772723"/>
    <w:rsid w:val="007746C9"/>
    <w:rsid w:val="0077755F"/>
    <w:rsid w:val="00777E86"/>
    <w:rsid w:val="00792969"/>
    <w:rsid w:val="00797ABA"/>
    <w:rsid w:val="007A17E5"/>
    <w:rsid w:val="007A7DCE"/>
    <w:rsid w:val="007C0514"/>
    <w:rsid w:val="007C52B5"/>
    <w:rsid w:val="007C5843"/>
    <w:rsid w:val="007F18FD"/>
    <w:rsid w:val="00806ED5"/>
    <w:rsid w:val="00816EED"/>
    <w:rsid w:val="00817873"/>
    <w:rsid w:val="0082602D"/>
    <w:rsid w:val="008312C2"/>
    <w:rsid w:val="00851775"/>
    <w:rsid w:val="00862D43"/>
    <w:rsid w:val="0086311B"/>
    <w:rsid w:val="00871CDC"/>
    <w:rsid w:val="0087698D"/>
    <w:rsid w:val="0089316E"/>
    <w:rsid w:val="008A0616"/>
    <w:rsid w:val="008A0C34"/>
    <w:rsid w:val="008B1C6F"/>
    <w:rsid w:val="008D458B"/>
    <w:rsid w:val="008E1AD7"/>
    <w:rsid w:val="008E2499"/>
    <w:rsid w:val="008E44F6"/>
    <w:rsid w:val="008E7B7F"/>
    <w:rsid w:val="008F103D"/>
    <w:rsid w:val="008F6DCE"/>
    <w:rsid w:val="00903C4A"/>
    <w:rsid w:val="009215AE"/>
    <w:rsid w:val="00933814"/>
    <w:rsid w:val="00933C5C"/>
    <w:rsid w:val="0093432A"/>
    <w:rsid w:val="009351A7"/>
    <w:rsid w:val="009463F4"/>
    <w:rsid w:val="00951143"/>
    <w:rsid w:val="00952941"/>
    <w:rsid w:val="00972105"/>
    <w:rsid w:val="00976A6E"/>
    <w:rsid w:val="0098116D"/>
    <w:rsid w:val="00982DFE"/>
    <w:rsid w:val="00991B04"/>
    <w:rsid w:val="009A1C92"/>
    <w:rsid w:val="009A2E09"/>
    <w:rsid w:val="009A3D40"/>
    <w:rsid w:val="009A594C"/>
    <w:rsid w:val="009C104B"/>
    <w:rsid w:val="009C2D7E"/>
    <w:rsid w:val="009E0302"/>
    <w:rsid w:val="009F0E7B"/>
    <w:rsid w:val="009F7B3D"/>
    <w:rsid w:val="00A04FE2"/>
    <w:rsid w:val="00A14A3A"/>
    <w:rsid w:val="00A17A03"/>
    <w:rsid w:val="00A228C1"/>
    <w:rsid w:val="00A247A1"/>
    <w:rsid w:val="00A309C9"/>
    <w:rsid w:val="00A31756"/>
    <w:rsid w:val="00A33C88"/>
    <w:rsid w:val="00A4198B"/>
    <w:rsid w:val="00A426E0"/>
    <w:rsid w:val="00A479FE"/>
    <w:rsid w:val="00A51EDF"/>
    <w:rsid w:val="00A53878"/>
    <w:rsid w:val="00A5471C"/>
    <w:rsid w:val="00A55309"/>
    <w:rsid w:val="00A55AF2"/>
    <w:rsid w:val="00A56667"/>
    <w:rsid w:val="00A56AA0"/>
    <w:rsid w:val="00A63050"/>
    <w:rsid w:val="00A80002"/>
    <w:rsid w:val="00A83134"/>
    <w:rsid w:val="00A91488"/>
    <w:rsid w:val="00A93A28"/>
    <w:rsid w:val="00AA0C40"/>
    <w:rsid w:val="00AB2C2A"/>
    <w:rsid w:val="00AB5F8A"/>
    <w:rsid w:val="00AC1DD4"/>
    <w:rsid w:val="00AC2DFD"/>
    <w:rsid w:val="00AC71FF"/>
    <w:rsid w:val="00AD1F2B"/>
    <w:rsid w:val="00AD6435"/>
    <w:rsid w:val="00AD7665"/>
    <w:rsid w:val="00AE431E"/>
    <w:rsid w:val="00AE4C0F"/>
    <w:rsid w:val="00AF2840"/>
    <w:rsid w:val="00AF43A2"/>
    <w:rsid w:val="00B0037C"/>
    <w:rsid w:val="00B014CE"/>
    <w:rsid w:val="00B04E87"/>
    <w:rsid w:val="00B07928"/>
    <w:rsid w:val="00B2049C"/>
    <w:rsid w:val="00B21E1A"/>
    <w:rsid w:val="00B255DF"/>
    <w:rsid w:val="00B356E6"/>
    <w:rsid w:val="00B42975"/>
    <w:rsid w:val="00B50384"/>
    <w:rsid w:val="00B71B01"/>
    <w:rsid w:val="00B7289A"/>
    <w:rsid w:val="00B73FF0"/>
    <w:rsid w:val="00B76183"/>
    <w:rsid w:val="00B95504"/>
    <w:rsid w:val="00BA3177"/>
    <w:rsid w:val="00BA5298"/>
    <w:rsid w:val="00BB0832"/>
    <w:rsid w:val="00BB2FEC"/>
    <w:rsid w:val="00BB3B07"/>
    <w:rsid w:val="00BC597C"/>
    <w:rsid w:val="00BD5B30"/>
    <w:rsid w:val="00BE303B"/>
    <w:rsid w:val="00BE3FCA"/>
    <w:rsid w:val="00BE41B7"/>
    <w:rsid w:val="00BE6657"/>
    <w:rsid w:val="00BF3D55"/>
    <w:rsid w:val="00C2014E"/>
    <w:rsid w:val="00C3130D"/>
    <w:rsid w:val="00C330AF"/>
    <w:rsid w:val="00C50F64"/>
    <w:rsid w:val="00C54A55"/>
    <w:rsid w:val="00C55C0C"/>
    <w:rsid w:val="00C74513"/>
    <w:rsid w:val="00C75EAA"/>
    <w:rsid w:val="00C91E15"/>
    <w:rsid w:val="00CA2CF8"/>
    <w:rsid w:val="00CB0B88"/>
    <w:rsid w:val="00CB0FB2"/>
    <w:rsid w:val="00CC0B86"/>
    <w:rsid w:val="00CE2E70"/>
    <w:rsid w:val="00CE7E94"/>
    <w:rsid w:val="00CF13A0"/>
    <w:rsid w:val="00CF153F"/>
    <w:rsid w:val="00CF3FDC"/>
    <w:rsid w:val="00CF5B50"/>
    <w:rsid w:val="00D00EF7"/>
    <w:rsid w:val="00D0227D"/>
    <w:rsid w:val="00D1161A"/>
    <w:rsid w:val="00D13F7C"/>
    <w:rsid w:val="00D26616"/>
    <w:rsid w:val="00D45CA5"/>
    <w:rsid w:val="00D66E71"/>
    <w:rsid w:val="00D722B8"/>
    <w:rsid w:val="00D72AA8"/>
    <w:rsid w:val="00D7694E"/>
    <w:rsid w:val="00D8048C"/>
    <w:rsid w:val="00D829D8"/>
    <w:rsid w:val="00D83456"/>
    <w:rsid w:val="00D84A12"/>
    <w:rsid w:val="00D8507D"/>
    <w:rsid w:val="00DA4003"/>
    <w:rsid w:val="00DB39D3"/>
    <w:rsid w:val="00DB5AC0"/>
    <w:rsid w:val="00DB5F90"/>
    <w:rsid w:val="00DC2B51"/>
    <w:rsid w:val="00DC7D45"/>
    <w:rsid w:val="00DD1736"/>
    <w:rsid w:val="00DD38FD"/>
    <w:rsid w:val="00DE00D7"/>
    <w:rsid w:val="00DE0C44"/>
    <w:rsid w:val="00DE2F1E"/>
    <w:rsid w:val="00DF0514"/>
    <w:rsid w:val="00DF1D14"/>
    <w:rsid w:val="00E02F4D"/>
    <w:rsid w:val="00E0749D"/>
    <w:rsid w:val="00E07B52"/>
    <w:rsid w:val="00E145D3"/>
    <w:rsid w:val="00E1463C"/>
    <w:rsid w:val="00E2259C"/>
    <w:rsid w:val="00E22832"/>
    <w:rsid w:val="00E3697F"/>
    <w:rsid w:val="00E50EA9"/>
    <w:rsid w:val="00E81546"/>
    <w:rsid w:val="00E81769"/>
    <w:rsid w:val="00E870D2"/>
    <w:rsid w:val="00E91B39"/>
    <w:rsid w:val="00EA2126"/>
    <w:rsid w:val="00EA5522"/>
    <w:rsid w:val="00EA61B0"/>
    <w:rsid w:val="00EC2238"/>
    <w:rsid w:val="00EC5386"/>
    <w:rsid w:val="00EC555F"/>
    <w:rsid w:val="00EC73E0"/>
    <w:rsid w:val="00EE2310"/>
    <w:rsid w:val="00EE2FC4"/>
    <w:rsid w:val="00EF77E2"/>
    <w:rsid w:val="00F00C15"/>
    <w:rsid w:val="00F01A3F"/>
    <w:rsid w:val="00F02145"/>
    <w:rsid w:val="00F03098"/>
    <w:rsid w:val="00F07CDD"/>
    <w:rsid w:val="00F164B8"/>
    <w:rsid w:val="00F203D9"/>
    <w:rsid w:val="00F205BF"/>
    <w:rsid w:val="00F2652C"/>
    <w:rsid w:val="00F3081D"/>
    <w:rsid w:val="00F30CE8"/>
    <w:rsid w:val="00F41105"/>
    <w:rsid w:val="00F42F64"/>
    <w:rsid w:val="00F4403B"/>
    <w:rsid w:val="00F441D9"/>
    <w:rsid w:val="00F52A7B"/>
    <w:rsid w:val="00F557BE"/>
    <w:rsid w:val="00F57A72"/>
    <w:rsid w:val="00F634C2"/>
    <w:rsid w:val="00F63F12"/>
    <w:rsid w:val="00F64B5D"/>
    <w:rsid w:val="00F66874"/>
    <w:rsid w:val="00F71F43"/>
    <w:rsid w:val="00F83057"/>
    <w:rsid w:val="00F8329C"/>
    <w:rsid w:val="00FB1323"/>
    <w:rsid w:val="00FB5683"/>
    <w:rsid w:val="00FC355C"/>
    <w:rsid w:val="00FC4AD0"/>
    <w:rsid w:val="00FE02A5"/>
    <w:rsid w:val="00FE12B1"/>
    <w:rsid w:val="00FF2C48"/>
    <w:rsid w:val="00FF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6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05B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14A3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05B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5B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A14A3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205BF"/>
    <w:rPr>
      <w:rFonts w:ascii="Cambria" w:hAnsi="Cambria" w:cs="Cambria"/>
      <w:b/>
      <w:bCs/>
      <w:i/>
      <w:iCs/>
      <w:color w:val="4F81BD"/>
    </w:rPr>
  </w:style>
  <w:style w:type="character" w:styleId="a3">
    <w:name w:val="Hyperlink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746C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F205B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a">
    <w:name w:val="сссссс"/>
    <w:basedOn w:val="a4"/>
    <w:link w:val="ab"/>
    <w:uiPriority w:val="99"/>
    <w:rsid w:val="00112768"/>
    <w:rPr>
      <w:rFonts w:ascii="Book Antiqua" w:hAnsi="Book Antiqua" w:cs="Book Antiqua"/>
      <w:sz w:val="24"/>
      <w:szCs w:val="24"/>
    </w:rPr>
  </w:style>
  <w:style w:type="character" w:customStyle="1" w:styleId="ab">
    <w:name w:val="сссссс Знак"/>
    <w:link w:val="aa"/>
    <w:uiPriority w:val="99"/>
    <w:locked/>
    <w:rsid w:val="00112768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14A3A"/>
  </w:style>
  <w:style w:type="character" w:customStyle="1" w:styleId="submenu-table">
    <w:name w:val="submenu-table"/>
    <w:basedOn w:val="a0"/>
    <w:uiPriority w:val="99"/>
    <w:rsid w:val="00A14A3A"/>
  </w:style>
  <w:style w:type="paragraph" w:styleId="HTML">
    <w:name w:val="HTML Preformatted"/>
    <w:basedOn w:val="a"/>
    <w:link w:val="HTML0"/>
    <w:uiPriority w:val="99"/>
    <w:rsid w:val="0023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374BE"/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6D75A1"/>
    <w:pPr>
      <w:ind w:left="720"/>
    </w:pPr>
  </w:style>
  <w:style w:type="paragraph" w:styleId="ad">
    <w:name w:val="header"/>
    <w:basedOn w:val="a"/>
    <w:link w:val="ae"/>
    <w:uiPriority w:val="99"/>
    <w:rsid w:val="0093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3432A"/>
  </w:style>
  <w:style w:type="paragraph" w:styleId="af">
    <w:name w:val="footer"/>
    <w:basedOn w:val="a"/>
    <w:link w:val="af0"/>
    <w:uiPriority w:val="99"/>
    <w:semiHidden/>
    <w:rsid w:val="0093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3432A"/>
  </w:style>
  <w:style w:type="paragraph" w:customStyle="1" w:styleId="ConsPlusNormal">
    <w:name w:val="ConsPlusNormal"/>
    <w:uiPriority w:val="99"/>
    <w:rsid w:val="0093381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6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05B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14A3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05B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5B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A14A3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205BF"/>
    <w:rPr>
      <w:rFonts w:ascii="Cambria" w:hAnsi="Cambria" w:cs="Cambria"/>
      <w:b/>
      <w:bCs/>
      <w:i/>
      <w:iCs/>
      <w:color w:val="4F81BD"/>
    </w:rPr>
  </w:style>
  <w:style w:type="character" w:styleId="a3">
    <w:name w:val="Hyperlink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746C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F205B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a">
    <w:name w:val="сссссс"/>
    <w:basedOn w:val="a4"/>
    <w:link w:val="ab"/>
    <w:uiPriority w:val="99"/>
    <w:rsid w:val="00112768"/>
    <w:rPr>
      <w:rFonts w:ascii="Book Antiqua" w:hAnsi="Book Antiqua" w:cs="Book Antiqua"/>
      <w:sz w:val="24"/>
      <w:szCs w:val="24"/>
    </w:rPr>
  </w:style>
  <w:style w:type="character" w:customStyle="1" w:styleId="ab">
    <w:name w:val="сссссс Знак"/>
    <w:link w:val="aa"/>
    <w:uiPriority w:val="99"/>
    <w:locked/>
    <w:rsid w:val="00112768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14A3A"/>
  </w:style>
  <w:style w:type="character" w:customStyle="1" w:styleId="submenu-table">
    <w:name w:val="submenu-table"/>
    <w:basedOn w:val="a0"/>
    <w:uiPriority w:val="99"/>
    <w:rsid w:val="00A14A3A"/>
  </w:style>
  <w:style w:type="paragraph" w:styleId="HTML">
    <w:name w:val="HTML Preformatted"/>
    <w:basedOn w:val="a"/>
    <w:link w:val="HTML0"/>
    <w:uiPriority w:val="99"/>
    <w:rsid w:val="0023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374BE"/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6D75A1"/>
    <w:pPr>
      <w:ind w:left="720"/>
    </w:pPr>
  </w:style>
  <w:style w:type="paragraph" w:styleId="ad">
    <w:name w:val="header"/>
    <w:basedOn w:val="a"/>
    <w:link w:val="ae"/>
    <w:uiPriority w:val="99"/>
    <w:rsid w:val="0093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3432A"/>
  </w:style>
  <w:style w:type="paragraph" w:styleId="af">
    <w:name w:val="footer"/>
    <w:basedOn w:val="a"/>
    <w:link w:val="af0"/>
    <w:uiPriority w:val="99"/>
    <w:semiHidden/>
    <w:rsid w:val="0093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3432A"/>
  </w:style>
  <w:style w:type="paragraph" w:customStyle="1" w:styleId="ConsPlusNormal">
    <w:name w:val="ConsPlusNormal"/>
    <w:uiPriority w:val="99"/>
    <w:rsid w:val="0093381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4</cp:revision>
  <cp:lastPrinted>2015-12-30T10:54:00Z</cp:lastPrinted>
  <dcterms:created xsi:type="dcterms:W3CDTF">2015-12-30T10:53:00Z</dcterms:created>
  <dcterms:modified xsi:type="dcterms:W3CDTF">2015-12-30T10:54:00Z</dcterms:modified>
</cp:coreProperties>
</file>