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3C" w:rsidRPr="00010CF5" w:rsidRDefault="0045163C" w:rsidP="0045163C">
      <w:pPr>
        <w:spacing w:line="360" w:lineRule="auto"/>
        <w:jc w:val="center"/>
        <w:rPr>
          <w:rFonts w:ascii="Book Antiqua" w:hAnsi="Book Antiqua"/>
        </w:rPr>
      </w:pPr>
      <w:r w:rsidRPr="00010CF5">
        <w:rPr>
          <w:rFonts w:ascii="Book Antiqua" w:hAnsi="Book Antiqua"/>
          <w:noProof/>
          <w:lang w:eastAsia="ru-RU"/>
        </w:rPr>
        <w:drawing>
          <wp:inline distT="0" distB="0" distL="0" distR="0" wp14:anchorId="0EFB152D" wp14:editId="5168135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3C" w:rsidRPr="00010CF5" w:rsidRDefault="0045163C" w:rsidP="0045163C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45163C" w:rsidRPr="00010CF5" w:rsidTr="00392E02">
        <w:tc>
          <w:tcPr>
            <w:tcW w:w="3190" w:type="dxa"/>
            <w:shd w:val="clear" w:color="auto" w:fill="auto"/>
          </w:tcPr>
          <w:p w:rsidR="0045163C" w:rsidRPr="00010CF5" w:rsidRDefault="0045163C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45163C" w:rsidRPr="00010CF5" w:rsidRDefault="0045163C" w:rsidP="00FF5D1A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="00FF5D1A"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proofErr w:type="gramEnd"/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45163C" w:rsidRPr="00010CF5" w:rsidRDefault="00980A76" w:rsidP="00392E02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 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="0045163C"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45163C" w:rsidRPr="00010CF5" w:rsidRDefault="0045163C" w:rsidP="0045163C">
      <w:pPr>
        <w:spacing w:after="0"/>
        <w:jc w:val="center"/>
        <w:rPr>
          <w:rFonts w:ascii="Book Antiqua" w:hAnsi="Book Antiqua"/>
        </w:rPr>
      </w:pPr>
    </w:p>
    <w:p w:rsidR="0045163C" w:rsidRPr="00010CF5" w:rsidRDefault="0045163C" w:rsidP="0045163C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45163C" w:rsidRPr="00010CF5" w:rsidRDefault="0045163C" w:rsidP="0045163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="00FF5D1A">
        <w:rPr>
          <w:rFonts w:ascii="Book Antiqua" w:hAnsi="Book Antiqua"/>
          <w:b/>
          <w:i/>
          <w:sz w:val="40"/>
          <w:szCs w:val="40"/>
        </w:rPr>
        <w:t>23</w:t>
      </w:r>
      <w:r w:rsidRPr="00010CF5">
        <w:rPr>
          <w:rFonts w:ascii="Book Antiqua" w:hAnsi="Book Antiqua"/>
          <w:b/>
          <w:i/>
          <w:sz w:val="40"/>
          <w:szCs w:val="40"/>
        </w:rPr>
        <w:t>/</w:t>
      </w:r>
      <w:r w:rsidR="008A3CF6">
        <w:rPr>
          <w:rFonts w:ascii="Book Antiqua" w:hAnsi="Book Antiqua"/>
          <w:b/>
          <w:i/>
          <w:sz w:val="40"/>
          <w:szCs w:val="40"/>
        </w:rPr>
        <w:t>182</w:t>
      </w:r>
    </w:p>
    <w:p w:rsidR="0045163C" w:rsidRPr="00010CF5" w:rsidRDefault="0045163C" w:rsidP="0045163C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45163C" w:rsidRPr="00010CF5" w:rsidTr="00392E02">
        <w:tc>
          <w:tcPr>
            <w:tcW w:w="5884" w:type="dxa"/>
          </w:tcPr>
          <w:p w:rsidR="0045163C" w:rsidRPr="00010CF5" w:rsidRDefault="00852D85" w:rsidP="008A3CF6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905803">
              <w:rPr>
                <w:rFonts w:ascii="Book Antiqua" w:hAnsi="Book Antiqua" w:cs="Book Antiqua"/>
                <w:sz w:val="24"/>
                <w:szCs w:val="24"/>
              </w:rPr>
              <w:t>2</w:t>
            </w:r>
            <w:r w:rsidR="008A3CF6">
              <w:rPr>
                <w:rFonts w:ascii="Book Antiqua" w:hAnsi="Book Antiqua" w:cs="Book Antiqua"/>
                <w:sz w:val="24"/>
                <w:szCs w:val="24"/>
              </w:rPr>
              <w:t>8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63C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905803">
              <w:rPr>
                <w:rFonts w:ascii="Book Antiqua" w:hAnsi="Book Antiqua" w:cs="Book Antiqua"/>
                <w:sz w:val="24"/>
                <w:szCs w:val="24"/>
              </w:rPr>
              <w:t>июня</w:t>
            </w:r>
            <w:r w:rsidR="0045163C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45163C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45163C" w:rsidRPr="00010CF5" w:rsidRDefault="0045163C" w:rsidP="00392E02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пгт </w:t>
            </w:r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980A76" w:rsidRDefault="00980A76" w:rsidP="008A3CF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80A76" w:rsidRDefault="00980A76" w:rsidP="008A3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0A76">
        <w:rPr>
          <w:rFonts w:ascii="Times New Roman" w:hAnsi="Times New Roman" w:cs="Times New Roman"/>
          <w:b/>
          <w:i/>
          <w:sz w:val="28"/>
          <w:szCs w:val="28"/>
        </w:rPr>
        <w:t xml:space="preserve">О назначении </w:t>
      </w:r>
      <w:r w:rsidR="008D0F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0A76">
        <w:rPr>
          <w:rFonts w:ascii="Times New Roman" w:hAnsi="Times New Roman" w:cs="Times New Roman"/>
          <w:b/>
          <w:i/>
          <w:sz w:val="28"/>
          <w:szCs w:val="28"/>
        </w:rPr>
        <w:t xml:space="preserve">выборов </w:t>
      </w:r>
      <w:r w:rsidR="008D0F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0A76">
        <w:rPr>
          <w:rFonts w:ascii="Times New Roman" w:hAnsi="Times New Roman" w:cs="Times New Roman"/>
          <w:b/>
          <w:i/>
          <w:sz w:val="28"/>
          <w:szCs w:val="28"/>
        </w:rPr>
        <w:t>депутатов Совета  Качинского  муниципального округа  второго созыва</w:t>
      </w:r>
    </w:p>
    <w:p w:rsidR="008A3CF6" w:rsidRPr="008A3CF6" w:rsidRDefault="008A3CF6" w:rsidP="008A3C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80A76" w:rsidRPr="008A3CF6" w:rsidRDefault="00980A76" w:rsidP="00980A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3CF6">
        <w:rPr>
          <w:rFonts w:ascii="Times New Roman" w:hAnsi="Times New Roman" w:cs="Times New Roman"/>
          <w:sz w:val="24"/>
          <w:szCs w:val="24"/>
        </w:rPr>
        <w:t>В соответствии со статьей 10 Федерального закона от 12.06.2001 № 67-ФЗ «Об основных гарантиях избирательных прав и права на участие в референдуме граждан Российской Федерации», статьей 5 Закона города Севастополя от 03.06.2014 № 20-ЗС «О выборах депутатов внутригородских муниципальных образовани</w:t>
      </w:r>
      <w:r w:rsidR="00543148" w:rsidRPr="008A3CF6">
        <w:rPr>
          <w:rFonts w:ascii="Times New Roman" w:hAnsi="Times New Roman" w:cs="Times New Roman"/>
          <w:sz w:val="24"/>
          <w:szCs w:val="24"/>
        </w:rPr>
        <w:t>й города Севастополя, статьей 10</w:t>
      </w:r>
      <w:r w:rsidRPr="008A3CF6">
        <w:rPr>
          <w:rFonts w:ascii="Times New Roman" w:hAnsi="Times New Roman" w:cs="Times New Roman"/>
          <w:sz w:val="24"/>
          <w:szCs w:val="24"/>
        </w:rPr>
        <w:t xml:space="preserve"> Устава внутригородского муниципального образования города Севастополя Качинского муниципального округа, Совет Качинского муниципального округа, решил:</w:t>
      </w:r>
      <w:proofErr w:type="gramEnd"/>
    </w:p>
    <w:p w:rsidR="00980A76" w:rsidRPr="008A3CF6" w:rsidRDefault="00980A76" w:rsidP="00980A76">
      <w:pPr>
        <w:jc w:val="both"/>
        <w:rPr>
          <w:rFonts w:ascii="Times New Roman" w:hAnsi="Times New Roman" w:cs="Times New Roman"/>
          <w:sz w:val="24"/>
          <w:szCs w:val="24"/>
        </w:rPr>
      </w:pPr>
      <w:r w:rsidRPr="008A3CF6">
        <w:rPr>
          <w:rFonts w:ascii="Times New Roman" w:hAnsi="Times New Roman" w:cs="Times New Roman"/>
          <w:sz w:val="24"/>
          <w:szCs w:val="24"/>
        </w:rPr>
        <w:t>1. Назначить выборы депутатов Совета Качинского муниципального округа второго созыва на 18 сентября 2016 года.</w:t>
      </w:r>
    </w:p>
    <w:p w:rsidR="00980A76" w:rsidRPr="008A3CF6" w:rsidRDefault="00980A76" w:rsidP="00980A76">
      <w:pPr>
        <w:jc w:val="both"/>
        <w:rPr>
          <w:rFonts w:ascii="Times New Roman" w:hAnsi="Times New Roman" w:cs="Times New Roman"/>
          <w:sz w:val="24"/>
          <w:szCs w:val="24"/>
        </w:rPr>
      </w:pPr>
      <w:r w:rsidRPr="008A3CF6">
        <w:rPr>
          <w:rFonts w:ascii="Times New Roman" w:hAnsi="Times New Roman" w:cs="Times New Roman"/>
          <w:sz w:val="24"/>
          <w:szCs w:val="24"/>
        </w:rPr>
        <w:t>2. Направить настоящее решение в территориальную избирательную комиссию Нахимовского района города Севастополя с полномочиями избирательной комиссии муниципального образования Качинского муниципального округа.</w:t>
      </w:r>
    </w:p>
    <w:p w:rsidR="00980A76" w:rsidRPr="008A3CF6" w:rsidRDefault="00980A76" w:rsidP="00980A76">
      <w:pPr>
        <w:jc w:val="both"/>
        <w:rPr>
          <w:rFonts w:ascii="Times New Roman" w:hAnsi="Times New Roman" w:cs="Times New Roman"/>
          <w:sz w:val="24"/>
          <w:szCs w:val="24"/>
        </w:rPr>
      </w:pPr>
      <w:r w:rsidRPr="008A3CF6">
        <w:rPr>
          <w:rFonts w:ascii="Times New Roman" w:hAnsi="Times New Roman" w:cs="Times New Roman"/>
          <w:sz w:val="24"/>
          <w:szCs w:val="24"/>
        </w:rPr>
        <w:t>3.Направить копию настоящего решения в редакцию газеты «Севастопольские известия» для публикации в срок не позднее чем через 5 дней со дня его принятия.</w:t>
      </w:r>
    </w:p>
    <w:p w:rsidR="00980A76" w:rsidRPr="008A3CF6" w:rsidRDefault="00980A76" w:rsidP="00980A76">
      <w:pPr>
        <w:jc w:val="both"/>
        <w:rPr>
          <w:rFonts w:ascii="Times New Roman" w:hAnsi="Times New Roman" w:cs="Times New Roman"/>
          <w:sz w:val="24"/>
          <w:szCs w:val="24"/>
        </w:rPr>
      </w:pPr>
      <w:r w:rsidRPr="008A3CF6">
        <w:rPr>
          <w:rFonts w:ascii="Times New Roman" w:hAnsi="Times New Roman" w:cs="Times New Roman"/>
          <w:sz w:val="24"/>
          <w:szCs w:val="24"/>
        </w:rPr>
        <w:t xml:space="preserve">4. Для информирования избирателей </w:t>
      </w:r>
      <w:proofErr w:type="gramStart"/>
      <w:r w:rsidRPr="008A3CF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8A3CF6">
        <w:rPr>
          <w:rFonts w:ascii="Times New Roman" w:hAnsi="Times New Roman" w:cs="Times New Roman"/>
          <w:sz w:val="24"/>
          <w:szCs w:val="24"/>
        </w:rPr>
        <w:t xml:space="preserve"> настоящее решение на сайте муниципального образования (при наличии), разместить на информационном стенде Совета Качинского муниципального округа и направить в Севастопольскую городскую избирательную комиссию и Правительство Севастополя для размещения на сайте.</w:t>
      </w:r>
    </w:p>
    <w:p w:rsidR="00980A76" w:rsidRPr="008A3CF6" w:rsidRDefault="00980A76" w:rsidP="00980A76">
      <w:pPr>
        <w:jc w:val="both"/>
        <w:rPr>
          <w:rFonts w:ascii="Times New Roman" w:hAnsi="Times New Roman" w:cs="Times New Roman"/>
          <w:sz w:val="24"/>
          <w:szCs w:val="24"/>
        </w:rPr>
      </w:pPr>
      <w:r w:rsidRPr="008A3CF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A3C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A3CF6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Качинского муниципального округа.</w:t>
      </w:r>
      <w:bookmarkStart w:id="0" w:name="_GoBack"/>
      <w:bookmarkEnd w:id="0"/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8A3CF6" w:rsidRPr="008A3CF6" w:rsidTr="00A25F31">
        <w:tc>
          <w:tcPr>
            <w:tcW w:w="5495" w:type="dxa"/>
            <w:vAlign w:val="center"/>
          </w:tcPr>
          <w:p w:rsidR="008A3CF6" w:rsidRPr="008A3CF6" w:rsidRDefault="008A3CF6" w:rsidP="00A25F31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8A3CF6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8A3CF6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8A3CF6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8A3CF6" w:rsidRPr="008A3CF6" w:rsidRDefault="008A3CF6" w:rsidP="00A25F3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8A3CF6" w:rsidRPr="008A3CF6" w:rsidRDefault="008A3CF6" w:rsidP="00A25F31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8A3CF6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980A76" w:rsidRPr="008A3CF6" w:rsidRDefault="00980A76" w:rsidP="008A3C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0A76" w:rsidRPr="008A3CF6" w:rsidSect="00C079D2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232" w:rsidRDefault="00712232" w:rsidP="00C079D2">
      <w:pPr>
        <w:spacing w:after="0" w:line="240" w:lineRule="auto"/>
      </w:pPr>
      <w:r>
        <w:separator/>
      </w:r>
    </w:p>
  </w:endnote>
  <w:endnote w:type="continuationSeparator" w:id="0">
    <w:p w:rsidR="00712232" w:rsidRDefault="00712232" w:rsidP="00C0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9D2" w:rsidRDefault="00C079D2">
    <w:pPr>
      <w:pStyle w:val="ac"/>
      <w:jc w:val="center"/>
    </w:pPr>
  </w:p>
  <w:p w:rsidR="00C079D2" w:rsidRDefault="00C07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232" w:rsidRDefault="00712232" w:rsidP="00C079D2">
      <w:pPr>
        <w:spacing w:after="0" w:line="240" w:lineRule="auto"/>
      </w:pPr>
      <w:r>
        <w:separator/>
      </w:r>
    </w:p>
  </w:footnote>
  <w:footnote w:type="continuationSeparator" w:id="0">
    <w:p w:rsidR="00712232" w:rsidRDefault="00712232" w:rsidP="00C07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25228"/>
    <w:rsid w:val="00030605"/>
    <w:rsid w:val="0003707C"/>
    <w:rsid w:val="00050BFF"/>
    <w:rsid w:val="000A046A"/>
    <w:rsid w:val="000E397C"/>
    <w:rsid w:val="001830BE"/>
    <w:rsid w:val="002B2CB9"/>
    <w:rsid w:val="002E7173"/>
    <w:rsid w:val="002F7959"/>
    <w:rsid w:val="00326115"/>
    <w:rsid w:val="003320FB"/>
    <w:rsid w:val="00380049"/>
    <w:rsid w:val="003812DE"/>
    <w:rsid w:val="003A375D"/>
    <w:rsid w:val="003A5BCB"/>
    <w:rsid w:val="003B5541"/>
    <w:rsid w:val="003C0D7C"/>
    <w:rsid w:val="003C6197"/>
    <w:rsid w:val="003D3BA2"/>
    <w:rsid w:val="003D4959"/>
    <w:rsid w:val="0045163C"/>
    <w:rsid w:val="004B38B4"/>
    <w:rsid w:val="00543148"/>
    <w:rsid w:val="00590328"/>
    <w:rsid w:val="00592033"/>
    <w:rsid w:val="006036DB"/>
    <w:rsid w:val="0061198F"/>
    <w:rsid w:val="0061330D"/>
    <w:rsid w:val="006F77CF"/>
    <w:rsid w:val="00701AA4"/>
    <w:rsid w:val="00712232"/>
    <w:rsid w:val="00712A56"/>
    <w:rsid w:val="00717E5F"/>
    <w:rsid w:val="00730A98"/>
    <w:rsid w:val="00745500"/>
    <w:rsid w:val="007C12C1"/>
    <w:rsid w:val="00843980"/>
    <w:rsid w:val="00852D85"/>
    <w:rsid w:val="00891BC2"/>
    <w:rsid w:val="008A3CF6"/>
    <w:rsid w:val="008B2FE3"/>
    <w:rsid w:val="008C532B"/>
    <w:rsid w:val="008D0FF2"/>
    <w:rsid w:val="008D47BC"/>
    <w:rsid w:val="008F66E0"/>
    <w:rsid w:val="00905803"/>
    <w:rsid w:val="00961151"/>
    <w:rsid w:val="00980A76"/>
    <w:rsid w:val="00993D67"/>
    <w:rsid w:val="009A1291"/>
    <w:rsid w:val="009B1CC8"/>
    <w:rsid w:val="009D49B6"/>
    <w:rsid w:val="009F328B"/>
    <w:rsid w:val="00A33D08"/>
    <w:rsid w:val="00A6413A"/>
    <w:rsid w:val="00A83215"/>
    <w:rsid w:val="00AF019D"/>
    <w:rsid w:val="00B06009"/>
    <w:rsid w:val="00B864FE"/>
    <w:rsid w:val="00B87EB4"/>
    <w:rsid w:val="00BB2A35"/>
    <w:rsid w:val="00C079D2"/>
    <w:rsid w:val="00C27465"/>
    <w:rsid w:val="00C807E6"/>
    <w:rsid w:val="00CC080D"/>
    <w:rsid w:val="00D01B2E"/>
    <w:rsid w:val="00D106DF"/>
    <w:rsid w:val="00D51D03"/>
    <w:rsid w:val="00E208E9"/>
    <w:rsid w:val="00E23658"/>
    <w:rsid w:val="00E63319"/>
    <w:rsid w:val="00EE7463"/>
    <w:rsid w:val="00F01896"/>
    <w:rsid w:val="00F14B01"/>
    <w:rsid w:val="00F17650"/>
    <w:rsid w:val="00F51733"/>
    <w:rsid w:val="00F548AF"/>
    <w:rsid w:val="00F767A5"/>
    <w:rsid w:val="00F822AA"/>
    <w:rsid w:val="00FF303E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9D2"/>
  </w:style>
  <w:style w:type="paragraph" w:styleId="ac">
    <w:name w:val="footer"/>
    <w:basedOn w:val="a"/>
    <w:link w:val="ad"/>
    <w:uiPriority w:val="99"/>
    <w:unhideWhenUsed/>
    <w:rsid w:val="00C07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07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Admin</cp:lastModifiedBy>
  <cp:revision>9</cp:revision>
  <cp:lastPrinted>2016-06-28T13:35:00Z</cp:lastPrinted>
  <dcterms:created xsi:type="dcterms:W3CDTF">2016-06-16T08:16:00Z</dcterms:created>
  <dcterms:modified xsi:type="dcterms:W3CDTF">2016-06-28T13:35:00Z</dcterms:modified>
</cp:coreProperties>
</file>