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21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34"/>
        <w:gridCol w:w="3150"/>
        <w:gridCol w:w="3161"/>
      </w:tblGrid>
      <w:tr>
        <w:trPr/>
        <w:tc>
          <w:tcPr>
            <w:tcW w:w="293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Style27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7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1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РЕШЕНИЕ  № 39/14</w:t>
      </w:r>
      <w:r>
        <w:rPr>
          <w:rFonts w:eastAsia="Calibri" w:cs="Book Antiqua" w:ascii="Book Antiqua" w:hAnsi="Book Antiqua" w:eastAsiaTheme="minorHAnsi"/>
          <w:b/>
          <w:bCs/>
          <w:i/>
          <w:iCs/>
          <w:color w:val="auto"/>
          <w:kern w:val="0"/>
          <w:sz w:val="40"/>
          <w:szCs w:val="40"/>
          <w:lang w:val="ru-RU" w:eastAsia="en-US" w:bidi="ar-SA"/>
        </w:rPr>
        <w:t>6</w:t>
      </w:r>
    </w:p>
    <w:tbl>
      <w:tblPr>
        <w:tblW w:w="9245" w:type="dxa"/>
        <w:jc w:val="left"/>
        <w:tblInd w:w="21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>22.10.</w:t>
            </w:r>
            <w:r>
              <w:rPr>
                <w:rFonts w:eastAsia="Calibri" w:cs="Book Antiqua" w:ascii="Book Antiqua" w:hAnsi="Book Antiqua"/>
              </w:rPr>
              <w:t>201</w:t>
            </w:r>
            <w:r>
              <w:rPr>
                <w:rFonts w:eastAsia="Calibri" w:cs="Book Antiqua" w:ascii="Book Antiqua" w:hAnsi="Book Antiqua"/>
                <w:lang w:val="en-US"/>
              </w:rPr>
              <w:t>9</w:t>
            </w:r>
            <w:r>
              <w:rPr>
                <w:rFonts w:eastAsia="Calibri" w:cs="Book Antiqua" w:ascii="Book Antiqua" w:hAnsi="Book Antiqua"/>
              </w:rPr>
              <w:t xml:space="preserve"> 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cs="Book Antiqua" w:ascii="Book Antiqua" w:hAnsi="Book Antiqua"/>
          <w:b/>
          <w:bCs/>
          <w:i/>
          <w:iCs/>
          <w:sz w:val="24"/>
          <w:szCs w:val="24"/>
        </w:rPr>
      </w:r>
    </w:p>
    <w:p>
      <w:pPr>
        <w:pStyle w:val="1"/>
        <w:spacing w:beforeAutospacing="0" w:before="280" w:afterAutospacing="0" w:after="0"/>
        <w:jc w:val="center"/>
        <w:rPr>
          <w:rFonts w:ascii="Book Antiqua" w:hAnsi="Book Antiqua" w:eastAsia="Calibri" w:cs="Book Antiqua" w:eastAsiaTheme="minorHAnsi"/>
          <w:i/>
          <w:i/>
          <w:iCs/>
          <w:kern w:val="0"/>
          <w:sz w:val="24"/>
          <w:szCs w:val="24"/>
          <w:lang w:eastAsia="en-US"/>
        </w:rPr>
      </w:pPr>
      <w:r>
        <w:rPr>
          <w:rFonts w:eastAsia="Calibri" w:cs="Book Antiqua" w:ascii="Book Antiqua" w:hAnsi="Book Antiqua" w:eastAsiaTheme="minorHAnsi"/>
          <w:i/>
          <w:iCs/>
          <w:kern w:val="0"/>
          <w:sz w:val="24"/>
          <w:szCs w:val="24"/>
          <w:lang w:eastAsia="en-US"/>
        </w:rPr>
        <w:t xml:space="preserve">О направлении в служебную командировку Главы </w:t>
      </w:r>
      <w:r>
        <w:rPr>
          <w:rFonts w:cs="Book Antiqua" w:ascii="Book Antiqua" w:hAnsi="Book Antiqua"/>
          <w:i/>
          <w:iCs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</w:t>
      </w:r>
      <w:r>
        <w:rPr>
          <w:rFonts w:eastAsia="Calibri" w:cs="Book Antiqua" w:ascii="Book Antiqua" w:hAnsi="Book Antiqua" w:eastAsiaTheme="minorHAnsi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-1" w:firstLine="709"/>
        <w:jc w:val="both"/>
        <w:rPr/>
      </w:pPr>
      <w:r>
        <w:rPr>
          <w:rFonts w:cs="Book Antiqua" w:ascii="Book Antiqua" w:hAnsi="Book Antiqua"/>
          <w:sz w:val="24"/>
          <w:szCs w:val="24"/>
        </w:rPr>
        <w:t xml:space="preserve">Заслушав и обсудив доклад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Герасим Н.М. о 2 модуле </w:t>
      </w:r>
      <w:r>
        <w:rPr>
          <w:rFonts w:eastAsia="Calibri" w:cs="Book Antiqua" w:ascii="Book Antiqua" w:hAnsi="Book Antiqua" w:eastAsiaTheme="minorHAnsi"/>
          <w:color w:val="auto"/>
          <w:kern w:val="0"/>
          <w:sz w:val="24"/>
          <w:szCs w:val="24"/>
          <w:lang w:val="ru-RU" w:eastAsia="en-US" w:bidi="ar-SA"/>
        </w:rPr>
        <w:t xml:space="preserve">обучения, проходящем в г.Москве с 25 по 29 ноября 2019г. по </w:t>
      </w:r>
      <w:r>
        <w:rPr>
          <w:rFonts w:cs="Book Antiqua" w:ascii="Book Antiqua" w:hAnsi="Book Antiqua"/>
          <w:sz w:val="24"/>
          <w:szCs w:val="24"/>
        </w:rPr>
        <w:t>образовательной программе «Системный подход в управлении регионом», направленно</w:t>
      </w:r>
      <w:r>
        <w:rPr>
          <w:rFonts w:eastAsia="Calibri" w:cs="Book Antiqua" w:ascii="Book Antiqua" w:hAnsi="Book Antiqua" w:eastAsiaTheme="minorHAnsi"/>
          <w:color w:val="auto"/>
          <w:kern w:val="0"/>
          <w:sz w:val="24"/>
          <w:szCs w:val="24"/>
          <w:lang w:val="ru-RU" w:eastAsia="en-US" w:bidi="ar-SA"/>
        </w:rPr>
        <w:t>й</w:t>
      </w:r>
      <w:r>
        <w:rPr>
          <w:rFonts w:cs="Book Antiqua" w:ascii="Book Antiqua" w:hAnsi="Book Antiqua"/>
          <w:sz w:val="24"/>
          <w:szCs w:val="24"/>
        </w:rPr>
        <w:t xml:space="preserve"> на всестороннюю подготовку региональных и муниципальных управленческих кадров к реализации национальных проектов, руководствуясь Федеральным законом 03.05.2007 № 25-ФЗ "О муниципальной службе в Российской Федерации", Законом города Севастополя от 05.08.2014 № 53-ЗС «О муниципальной службе в городе Севастополе», Решением Совета Качинского муниципального округа от 09.10.2018 № 23/98 «О внесении изменений в решение Качинского муниципального округа от 16 октября 2015 № 12/81 «Об утверждении Положения о служебных командировках лиц, замещающих муниципальные должности и  должности муниципальной службы органов местного самоуправления   внутригородского муниципального образования города Севастополя Качинский муниципальный округ», Уставом внутригородского муниципального образования города Севастополя Качинского муниципального округа, 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-1" w:firstLine="709"/>
        <w:jc w:val="both"/>
        <w:rPr/>
      </w:pPr>
      <w:r>
        <w:rPr>
          <w:rFonts w:cs="Book Antiqua" w:ascii="Book Antiqua" w:hAnsi="Book Antiqua"/>
          <w:b/>
          <w:sz w:val="24"/>
          <w:szCs w:val="24"/>
        </w:rPr>
        <w:t xml:space="preserve">                        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-1" w:firstLine="709"/>
        <w:jc w:val="both"/>
        <w:rPr>
          <w:rFonts w:ascii="Book Antiqua" w:hAnsi="Book Antiqua" w:cs="Book Antiqua"/>
          <w:b/>
          <w:b/>
          <w:sz w:val="24"/>
          <w:szCs w:val="24"/>
        </w:rPr>
      </w:pPr>
      <w:r>
        <w:rPr>
          <w:rFonts w:cs="Book Antiqua" w:ascii="Book Antiqua" w:hAnsi="Book Antiqua"/>
          <w:b/>
          <w:sz w:val="24"/>
          <w:szCs w:val="24"/>
        </w:rPr>
        <w:t xml:space="preserve">                    </w:t>
      </w:r>
      <w:r>
        <w:rPr>
          <w:rFonts w:cs="Book Antiqua" w:ascii="Book Antiqua" w:hAnsi="Book Antiqua"/>
          <w:b/>
          <w:sz w:val="24"/>
          <w:szCs w:val="24"/>
        </w:rPr>
        <w:t xml:space="preserve">Совет Качинского муниципального округа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Book Antiqua" w:ascii="Book Antiqua" w:hAnsi="Book Antiqua"/>
          <w:b/>
          <w:bCs/>
          <w:sz w:val="24"/>
          <w:szCs w:val="24"/>
        </w:rPr>
        <w:t>РЕШИЛ: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ascii="Book Antiqua" w:hAnsi="Book Antiqua"/>
        </w:rPr>
        <w:t xml:space="preserve">1. Направить в служебную командировку Главу </w:t>
      </w:r>
      <w:r>
        <w:rPr>
          <w:rFonts w:cs="Book Antiqua" w:ascii="Book Antiqua" w:hAnsi="Book Antiqua"/>
        </w:rPr>
        <w:t>ВМО Качинский МО, исполняющего полномочия председателя Совета, Главу местной администрации</w:t>
      </w:r>
      <w:r>
        <w:rPr>
          <w:rFonts w:ascii="Book Antiqua" w:hAnsi="Book Antiqua"/>
        </w:rPr>
        <w:t xml:space="preserve"> Герасим Николая Михайлов</w:t>
      </w:r>
      <w:bookmarkStart w:id="0" w:name="_GoBack"/>
      <w:bookmarkEnd w:id="0"/>
      <w:r>
        <w:rPr>
          <w:rFonts w:ascii="Book Antiqua" w:hAnsi="Book Antiqua"/>
        </w:rPr>
        <w:t xml:space="preserve">ича на срок 5 рабочих (служебных) дней в период с 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25</w:t>
      </w:r>
      <w:r>
        <w:rPr>
          <w:rFonts w:ascii="Book Antiqua" w:hAnsi="Book Antiqua"/>
        </w:rPr>
        <w:t xml:space="preserve"> по 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29</w:t>
      </w:r>
      <w:r>
        <w:rPr>
          <w:rFonts w:ascii="Book Antiqua" w:hAnsi="Book Antiqua"/>
        </w:rPr>
        <w:t xml:space="preserve"> 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ноябр</w:t>
      </w:r>
      <w:r>
        <w:rPr>
          <w:rFonts w:ascii="Book Antiqua" w:hAnsi="Book Antiqua"/>
        </w:rPr>
        <w:t xml:space="preserve">я 2019 года, исключая время нахождения в пути в город Москва </w:t>
      </w:r>
      <w:r>
        <w:rPr>
          <w:rFonts w:cs="Book Antiqua" w:ascii="Book Antiqua" w:hAnsi="Book Antiqua"/>
        </w:rPr>
        <w:t xml:space="preserve"> </w:t>
      </w:r>
      <w:r>
        <w:rPr>
          <w:rFonts w:ascii="Book Antiqua" w:hAnsi="Book Antiqua"/>
        </w:rPr>
        <w:t xml:space="preserve">для  прохождения </w:t>
      </w:r>
      <w:r>
        <w:rPr>
          <w:rFonts w:cs="Book Antiqua" w:ascii="Book Antiqua" w:hAnsi="Book Antiqua"/>
        </w:rPr>
        <w:t xml:space="preserve"> образовательной программы «Системный подход в управлении регионом» для повышения управленческого мастерства по формированию благоприятного инвестиционного климата во Внутригородском муниципальном  образовании Качинский муниципальный округ;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eastAsia="Calibri" w:cs="Book Antiqua" w:ascii="Book Antiqua" w:hAnsi="Book Antiqua" w:eastAsiaTheme="minorHAnsi"/>
          <w:lang w:eastAsia="en-US"/>
        </w:rPr>
        <w:t xml:space="preserve">2. </w:t>
      </w:r>
      <w:r>
        <w:rPr>
          <w:rFonts w:cs="Book Antiqua" w:ascii="Book Antiqua" w:hAnsi="Book Antiqua"/>
        </w:rPr>
        <w:t xml:space="preserve">Произвести возмещение расходов на служебную командировку </w:t>
      </w:r>
      <w:r>
        <w:rPr>
          <w:rFonts w:ascii="Book Antiqua" w:hAnsi="Book Antiqua"/>
        </w:rPr>
        <w:t xml:space="preserve">Главе </w:t>
      </w:r>
      <w:r>
        <w:rPr>
          <w:rFonts w:cs="Book Antiqua" w:ascii="Book Antiqua" w:hAnsi="Book Antiqua"/>
        </w:rPr>
        <w:t>ВМО Качинский МО, исполняющему полномочия председателя Совета</w:t>
      </w:r>
      <w:r>
        <w:rPr>
          <w:rFonts w:ascii="Book Antiqua" w:hAnsi="Book Antiqua"/>
        </w:rPr>
        <w:t xml:space="preserve">, Главе местной администрации Качинского муниципального округа Герасим Н.М. на основании </w:t>
      </w:r>
      <w:r>
        <w:rPr>
          <w:rFonts w:cs="Book Antiqua" w:ascii="Book Antiqua" w:hAnsi="Book Antiqua"/>
        </w:rPr>
        <w:t xml:space="preserve">предоставленных им </w:t>
      </w:r>
      <w:r>
        <w:rPr>
          <w:rFonts w:ascii="Book Antiqua" w:hAnsi="Book Antiqua"/>
        </w:rPr>
        <w:t>документов, подтверждающих фактические расходы</w:t>
      </w:r>
      <w:r>
        <w:rPr>
          <w:rFonts w:cs="Book Antiqua" w:ascii="Book Antiqua" w:hAnsi="Book Antiqua"/>
        </w:rPr>
        <w:t>.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cs="Book Antiqua" w:ascii="Book Antiqua" w:hAnsi="Book Antiqua"/>
        </w:rPr>
        <w:t xml:space="preserve">3. </w:t>
      </w:r>
      <w:r>
        <w:rPr>
          <w:rFonts w:ascii="Book Antiqua" w:hAnsi="Book Antiqua"/>
        </w:rPr>
        <w:t xml:space="preserve">Главе </w:t>
      </w:r>
      <w:r>
        <w:rPr>
          <w:rFonts w:cs="Book Antiqua" w:ascii="Book Antiqua" w:hAnsi="Book Antiqua"/>
        </w:rPr>
        <w:t>ВМО Качинский МО</w:t>
      </w:r>
      <w:r>
        <w:rPr>
          <w:rFonts w:ascii="Book Antiqua" w:hAnsi="Book Antiqua"/>
        </w:rPr>
        <w:t>, исполняющему полномочия председателя Совета, Главе местной администрации Качинского муниципального округа Герасим Н.М. доложить Совету</w:t>
      </w:r>
      <w:r>
        <w:rPr>
          <w:rFonts w:cs="Book Antiqua" w:ascii="Book Antiqua" w:hAnsi="Book Antiqua"/>
        </w:rPr>
        <w:t xml:space="preserve"> Качинского муниципального округа об участии в мероприятиях на ближайшей сессии Совета Качинского муниципального округа после прибытия из служебной командировки. 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cs="Book Antiqua" w:ascii="Book Antiqua" w:hAnsi="Book Antiqua"/>
        </w:rPr>
        <w:t>4. На время отсутствия</w:t>
      </w:r>
      <w:r>
        <w:rPr>
          <w:rFonts w:ascii="Book Antiqua" w:hAnsi="Book Antiqua"/>
        </w:rPr>
        <w:t xml:space="preserve"> Главы </w:t>
      </w:r>
      <w:r>
        <w:rPr>
          <w:rFonts w:cs="Book Antiqua" w:ascii="Book Antiqua" w:hAnsi="Book Antiqua"/>
        </w:rPr>
        <w:t xml:space="preserve">ВМО Качинский МО возложить исполнение обязанностей (на безвозмездной основе) Председателя Совета на  Заместителя председателя Совета Качинского муниципального округа — </w:t>
      </w:r>
      <w:r>
        <w:rPr>
          <w:rFonts w:eastAsia="Times New Roman" w:cs="Book Antiqua" w:ascii="Book Antiqua" w:hAnsi="Book Antiqua"/>
          <w:color w:val="auto"/>
          <w:kern w:val="0"/>
          <w:sz w:val="24"/>
          <w:szCs w:val="24"/>
          <w:lang w:val="ru-RU" w:eastAsia="ru-RU" w:bidi="ar-SA"/>
        </w:rPr>
        <w:t>Васильченко Дмитрия Михайловича.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cs="Book Antiqua" w:ascii="Book Antiqua" w:hAnsi="Book Antiqua"/>
        </w:rPr>
        <w:t>5.</w:t>
      </w:r>
      <w:r>
        <w:rPr/>
        <w:t xml:space="preserve"> </w:t>
      </w:r>
      <w:r>
        <w:rPr>
          <w:rFonts w:cs="Book Antiqua" w:ascii="Book Antiqua" w:hAnsi="Book Antiqua"/>
        </w:rPr>
        <w:t>На время отсутствия</w:t>
      </w:r>
      <w:r>
        <w:rPr>
          <w:rFonts w:ascii="Book Antiqua" w:hAnsi="Book Antiqua"/>
        </w:rPr>
        <w:t xml:space="preserve"> Главы МА</w:t>
      </w:r>
      <w:r>
        <w:rPr>
          <w:rFonts w:cs="Book Antiqua" w:ascii="Book Antiqua" w:hAnsi="Book Antiqua"/>
        </w:rPr>
        <w:t xml:space="preserve"> Качинского МО возложить исполнение обязанностей Главы  местной администрации на  заместителя Главы МА Качинского МО - руководителя аппарата МА Качинского МО  - Курбатову Юлию Петровну. 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6. Настоящее решение вступает в силу со дня принятия.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cs="Book Antiqua" w:ascii="Book Antiqua" w:hAnsi="Book Antiqua"/>
        </w:rPr>
        <w:t xml:space="preserve">7. Опубликовать </w:t>
      </w:r>
      <w:r>
        <w:rPr>
          <w:rFonts w:eastAsia="Calibri" w:cs="Book Antiqua" w:ascii="Book Antiqua" w:hAnsi="Book Antiqua"/>
        </w:rPr>
        <w:t>настоящее решение на официальном сайте внутригородского муниципального образования города Севастополя Качинский муниципальный округ</w:t>
      </w:r>
      <w:r>
        <w:rPr>
          <w:rFonts w:cs="Book Antiqua" w:ascii="Book Antiqua" w:hAnsi="Book Antiqua"/>
        </w:rPr>
        <w:t>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8.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– Герасим Н.М.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tbl>
      <w:tblPr>
        <w:tblW w:w="9448" w:type="dxa"/>
        <w:jc w:val="left"/>
        <w:tblInd w:w="25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130"/>
        <w:gridCol w:w="2412"/>
        <w:gridCol w:w="1906"/>
      </w:tblGrid>
      <w:tr>
        <w:trPr/>
        <w:tc>
          <w:tcPr>
            <w:tcW w:w="51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исполняющий полномочия председателя Совета, 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color w:val="000000"/>
                <w:sz w:val="24"/>
                <w:szCs w:val="24"/>
              </w:rPr>
            </w:r>
          </w:p>
        </w:tc>
        <w:tc>
          <w:tcPr>
            <w:tcW w:w="190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234935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30a9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Без интервала Знак"/>
    <w:basedOn w:val="DefaultParagraphFont"/>
    <w:uiPriority w:val="99"/>
    <w:qFormat/>
    <w:locked/>
    <w:rsid w:val="00891bc2"/>
    <w:rPr>
      <w:rFonts w:ascii="Calibri" w:hAnsi="Calibri" w:eastAsia="Times New Roman" w:cs="Calibri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891bc2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30a9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 w:customStyle="1">
    <w:name w:val="Название Знак"/>
    <w:basedOn w:val="DefaultParagraphFont"/>
    <w:qFormat/>
    <w:rsid w:val="00c2746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c079d2"/>
    <w:rPr/>
  </w:style>
  <w:style w:type="character" w:styleId="Style17" w:customStyle="1">
    <w:name w:val="Нижний колонтитул Знак"/>
    <w:basedOn w:val="DefaultParagraphFont"/>
    <w:uiPriority w:val="99"/>
    <w:qFormat/>
    <w:rsid w:val="00c079d2"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91b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91bc2"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1b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Title"/>
    <w:basedOn w:val="Normal"/>
    <w:qFormat/>
    <w:rsid w:val="00c2746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c079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c079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LibreOffice/6.3.1.2$Windows_x86 LibreOffice_project/b79626edf0065ac373bd1df5c28bd630b4424273</Application>
  <Pages>3</Pages>
  <Words>441</Words>
  <Characters>3287</Characters>
  <CharactersWithSpaces>3785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2018-09-20T08:32:00Z</dcterms:created>
  <dc:creator>Бухгалтер</dc:creator>
  <dc:description/>
  <dc:language>ru-RU</dc:language>
  <cp:lastModifiedBy/>
  <cp:lastPrinted>2019-10-23T10:24:32Z</cp:lastPrinted>
  <dcterms:modified xsi:type="dcterms:W3CDTF">2019-10-23T10:26:16Z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