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cs="Book Antiqua" w:ascii="Book Antiqua" w:hAnsi="Book Antiqua"/>
        </w:rPr>
        <w:t xml:space="preserve"> </w:t>
      </w:r>
    </w:p>
    <w:p>
      <w:pPr>
        <w:pStyle w:val="NoSpacing"/>
        <w:jc w:val="center"/>
        <w:rPr/>
      </w:pPr>
      <w:r>
        <w:rPr/>
        <w:t xml:space="preserve">        </w:t>
      </w:r>
      <w:r>
        <w:rPr/>
        <w:drawing>
          <wp:inline distT="0" distB="0" distL="0" distR="0">
            <wp:extent cx="763270" cy="9702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 w:cs="Book Antiqua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Book Antiqua" w:ascii="Book Antiqua" w:hAnsi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10035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3060"/>
        <w:gridCol w:w="3120"/>
      </w:tblGrid>
      <w:tr>
        <w:trPr/>
        <w:tc>
          <w:tcPr>
            <w:tcW w:w="3855" w:type="dxa"/>
            <w:tcBorders/>
          </w:tcPr>
          <w:p>
            <w:pPr>
              <w:pStyle w:val="NoSpacing"/>
              <w:widowControl w:val="false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060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LI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20" w:type="dxa"/>
            <w:tcBorders/>
          </w:tcPr>
          <w:p>
            <w:pPr>
              <w:pStyle w:val="NoSpacing"/>
              <w:widowControl w:val="false"/>
              <w:jc w:val="right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10"/>
          <w:szCs w:val="10"/>
          <w:u w:val="single"/>
        </w:rPr>
      </w:pPr>
      <w:r>
        <w:rPr>
          <w:rFonts w:cs="Book Antiqua" w:ascii="Book Antiqua" w:hAnsi="Book Antiqua"/>
          <w:b/>
          <w:bCs/>
          <w:i/>
          <w:iCs/>
          <w:sz w:val="10"/>
          <w:szCs w:val="10"/>
          <w:u w:val="single"/>
        </w:rPr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 w:cs="Book Antiqua"/>
          <w:b/>
          <w:b/>
          <w:bCs/>
          <w:i/>
          <w:i/>
          <w:iCs/>
          <w:sz w:val="40"/>
          <w:szCs w:val="40"/>
        </w:rPr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 xml:space="preserve">РЕШЕНИЕ  </w:t>
      </w:r>
    </w:p>
    <w:p>
      <w:pPr>
        <w:pStyle w:val="NoSpacing"/>
        <w:jc w:val="center"/>
        <w:rPr/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 xml:space="preserve">№ </w:t>
      </w: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51/18</w:t>
      </w:r>
      <w:r>
        <w:rPr>
          <w:rFonts w:eastAsia="Times New Roman" w:cs="Book Antiqua" w:ascii="Book Antiqua" w:hAnsi="Book Antiqua"/>
          <w:b/>
          <w:bCs/>
          <w:i/>
          <w:iCs/>
          <w:color w:val="auto"/>
          <w:kern w:val="0"/>
          <w:sz w:val="40"/>
          <w:szCs w:val="40"/>
          <w:lang w:val="ru-RU" w:eastAsia="ru-RU" w:bidi="ar-SA"/>
        </w:rPr>
        <w:t>6</w:t>
      </w:r>
    </w:p>
    <w:tbl>
      <w:tblPr>
        <w:tblW w:w="10200" w:type="dxa"/>
        <w:jc w:val="left"/>
        <w:tblInd w:w="-10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728"/>
        <w:gridCol w:w="5472"/>
      </w:tblGrid>
      <w:tr>
        <w:trPr/>
        <w:tc>
          <w:tcPr>
            <w:tcW w:w="4728" w:type="dxa"/>
            <w:tcBorders/>
            <w:shd w:fill="auto" w:val="clear"/>
          </w:tcPr>
          <w:p>
            <w:pPr>
              <w:pStyle w:val="NoSpacing"/>
              <w:widowControl w:val="false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Book Antiqua" w:hAnsi="Book Antiqua" w:cs="Book Antiqua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«</w:t>
            </w:r>
            <w:r>
              <w:rPr>
                <w:rFonts w:eastAsia="Times New Roman" w:cs="Book Antiqua" w:ascii="Book Antiqua" w:hAnsi="Book Antiqua"/>
                <w:color w:val="auto"/>
                <w:kern w:val="0"/>
                <w:sz w:val="24"/>
                <w:szCs w:val="24"/>
                <w:lang w:val="en-US" w:eastAsia="ru-RU" w:bidi="ar-SA"/>
              </w:rPr>
              <w:t>13</w:t>
            </w:r>
            <w:r>
              <w:rPr>
                <w:rFonts w:cs="Book Antiqua" w:ascii="Book Antiqua" w:hAnsi="Book Antiqua"/>
                <w:sz w:val="24"/>
                <w:szCs w:val="24"/>
              </w:rPr>
              <w:t xml:space="preserve"> » ноября 20</w:t>
            </w:r>
            <w:r>
              <w:rPr>
                <w:rFonts w:eastAsia="Times New Roman" w:cs="Book Antiqua" w:ascii="Book Antiqua" w:hAnsi="Book Antiqua"/>
                <w:color w:val="auto"/>
                <w:kern w:val="0"/>
                <w:sz w:val="24"/>
                <w:szCs w:val="24"/>
                <w:lang w:val="en-US" w:eastAsia="ru-RU" w:bidi="ar-SA"/>
              </w:rPr>
              <w:t>20</w:t>
            </w:r>
            <w:r>
              <w:rPr>
                <w:rFonts w:cs="Book Antiqua"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5472" w:type="dxa"/>
            <w:tcBorders/>
            <w:shd w:fill="auto" w:val="clear"/>
          </w:tcPr>
          <w:p>
            <w:pPr>
              <w:pStyle w:val="NoSpacing"/>
              <w:widowControl w:val="false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right"/>
              <w:rPr>
                <w:rFonts w:ascii="Book Antiqua" w:hAnsi="Book Antiqua" w:cs="Book Antiqua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 xml:space="preserve">  </w:t>
            </w:r>
            <w:r>
              <w:rPr>
                <w:rFonts w:cs="Book Antiqua" w:ascii="Book Antiqua" w:hAnsi="Book Antiqua"/>
                <w:sz w:val="24"/>
                <w:szCs w:val="24"/>
              </w:rPr>
              <w:t>пгт. Кача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Style19"/>
        <w:jc w:val="center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  <w:lang w:val="ru-RU"/>
        </w:rPr>
        <w:t>О внесении изменений в Решение №3/8 от 24.1</w:t>
      </w:r>
      <w:r>
        <w:rPr>
          <w:rFonts w:cs="Book Antiqua" w:ascii="Book Antiqua" w:hAnsi="Book Antiqua"/>
          <w:i/>
          <w:iCs/>
          <w:sz w:val="24"/>
          <w:szCs w:val="24"/>
          <w:lang w:val="ru-RU"/>
        </w:rPr>
        <w:t>1</w:t>
      </w:r>
      <w:r>
        <w:rPr>
          <w:rFonts w:cs="Book Antiqua" w:ascii="Book Antiqua" w:hAnsi="Book Antiqua"/>
          <w:i/>
          <w:iCs/>
          <w:sz w:val="24"/>
          <w:szCs w:val="24"/>
          <w:lang w:val="ru-RU"/>
        </w:rPr>
        <w:t xml:space="preserve">.2016г. </w:t>
      </w:r>
      <w:r>
        <w:rPr>
          <w:rFonts w:cs="Book Antiqua" w:ascii="Book Antiqua" w:hAnsi="Book Antiqua"/>
          <w:i/>
          <w:iCs/>
          <w:sz w:val="24"/>
          <w:szCs w:val="24"/>
        </w:rPr>
        <w:t>«О формировании постоянных  комиссий внутригородского муниципального образования города Севастополя Качинский муниципальный округ»</w:t>
      </w:r>
    </w:p>
    <w:p>
      <w:pPr>
        <w:pStyle w:val="Normal"/>
        <w:ind w:firstLine="720"/>
        <w:rPr/>
      </w:pPr>
      <w:r>
        <w:rPr/>
      </w:r>
    </w:p>
    <w:p>
      <w:pPr>
        <w:pStyle w:val="NoSpacing"/>
        <w:spacing w:lineRule="auto" w:line="360"/>
        <w:jc w:val="both"/>
        <w:rPr/>
      </w:pPr>
      <w:r>
        <w:rPr>
          <w:rFonts w:cs="Book Antiqua" w:ascii="Book Antiqua" w:hAnsi="Book Antiqua"/>
          <w:sz w:val="24"/>
          <w:szCs w:val="24"/>
        </w:rPr>
        <w:t xml:space="preserve">    </w:t>
      </w:r>
      <w:r>
        <w:rPr>
          <w:rFonts w:cs="Book Antiqua" w:ascii="Book Antiqua" w:hAnsi="Book Antiqua"/>
          <w:sz w:val="24"/>
          <w:szCs w:val="24"/>
        </w:rPr>
        <w:t xml:space="preserve">На основании заявление депутата </w:t>
      </w:r>
      <w:r>
        <w:rPr>
          <w:rFonts w:cs="Book Antiqua" w:ascii="Book Antiqua" w:hAnsi="Book Antiqua"/>
          <w:sz w:val="24"/>
          <w:szCs w:val="24"/>
        </w:rPr>
        <w:t xml:space="preserve">Качинского муниципального округа </w:t>
      </w:r>
      <w:r>
        <w:rPr>
          <w:rFonts w:eastAsia="Times New Roman" w:cs="Book Antiqua" w:ascii="Book Antiqua" w:hAnsi="Book Antiqua"/>
          <w:color w:val="auto"/>
          <w:kern w:val="0"/>
          <w:sz w:val="24"/>
          <w:szCs w:val="24"/>
          <w:lang w:val="ru-RU" w:eastAsia="ru-RU" w:bidi="ar-SA"/>
        </w:rPr>
        <w:t>г</w:t>
      </w:r>
      <w:r>
        <w:rPr>
          <w:rFonts w:cs="Book Antiqua" w:ascii="Book Antiqua" w:hAnsi="Book Antiqua"/>
          <w:sz w:val="24"/>
          <w:szCs w:val="24"/>
        </w:rPr>
        <w:t xml:space="preserve">орода </w:t>
      </w:r>
      <w:r>
        <w:rPr>
          <w:rFonts w:cs="Book Antiqua" w:ascii="Book Antiqua" w:hAnsi="Book Antiqua"/>
          <w:sz w:val="24"/>
          <w:szCs w:val="24"/>
        </w:rPr>
        <w:t xml:space="preserve">  </w:t>
      </w:r>
      <w:r>
        <w:rPr>
          <w:rFonts w:cs="Book Antiqua" w:ascii="Book Antiqua" w:hAnsi="Book Antiqua"/>
          <w:sz w:val="24"/>
          <w:szCs w:val="24"/>
        </w:rPr>
        <w:t>Севастополя Сидоровой Ю.Е. от 09.10.2020г.</w:t>
      </w:r>
      <w:bookmarkStart w:id="0" w:name="_GoBack"/>
      <w:bookmarkEnd w:id="0"/>
      <w:r>
        <w:rPr>
          <w:rFonts w:cs="Book Antiqua" w:ascii="Book Antiqua" w:hAnsi="Book Antiqua"/>
          <w:sz w:val="24"/>
          <w:szCs w:val="24"/>
        </w:rPr>
        <w:t xml:space="preserve">, </w:t>
      </w:r>
      <w:r>
        <w:rPr>
          <w:rFonts w:eastAsia="Times New Roman" w:cs="Book Antiqua" w:ascii="Book Antiqua" w:hAnsi="Book Antiqua"/>
          <w:color w:val="auto"/>
          <w:kern w:val="0"/>
          <w:sz w:val="24"/>
          <w:szCs w:val="24"/>
          <w:lang w:val="ru-RU" w:eastAsia="ru-RU" w:bidi="ar-SA"/>
        </w:rPr>
        <w:t>р</w:t>
      </w:r>
      <w:r>
        <w:rPr>
          <w:rFonts w:cs="Book Antiqua" w:ascii="Book Antiqua" w:hAnsi="Book Antiqua"/>
          <w:sz w:val="24"/>
          <w:szCs w:val="24"/>
        </w:rPr>
        <w:t>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законом города Севастополя от 30.12.2014г., № 102-ЗС «О местном самоуправлении в городе Севастополе», в соответствии с п.1 ст. 27 Устава Качинского муниципального округа, Совет Качинского муниципального округа</w:t>
      </w:r>
    </w:p>
    <w:p>
      <w:pPr>
        <w:pStyle w:val="NoSpacing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>РЕШИЛ:</w:t>
      </w:r>
    </w:p>
    <w:p>
      <w:pPr>
        <w:pStyle w:val="NoSpacing"/>
        <w:jc w:val="center"/>
        <w:rPr>
          <w:rFonts w:ascii="Book Antiqua" w:hAnsi="Book Antiqua" w:cs="Book Antiqua"/>
          <w:sz w:val="16"/>
          <w:szCs w:val="16"/>
        </w:rPr>
      </w:pPr>
      <w:r>
        <w:rPr>
          <w:rFonts w:cs="Book Antiqua" w:ascii="Book Antiqua" w:hAnsi="Book Antiqua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cs="Book Antiqua" w:ascii="Book Antiqua" w:hAnsi="Book Antiqua"/>
        </w:rPr>
        <w:tab/>
        <w:t xml:space="preserve">1. </w:t>
      </w:r>
      <w:r>
        <w:rPr>
          <w:rFonts w:cs="Book Antiqua" w:ascii="Book Antiqua" w:hAnsi="Book Antiqua"/>
        </w:rPr>
        <w:t xml:space="preserve">Внести изменения в </w:t>
      </w:r>
      <w:r>
        <w:rPr>
          <w:rFonts w:cs="Book Antiqua" w:ascii="Book Antiqua" w:hAnsi="Book Antiqua"/>
          <w:i w:val="false"/>
          <w:iCs w:val="false"/>
          <w:sz w:val="24"/>
          <w:szCs w:val="24"/>
          <w:lang w:val="ru-RU"/>
        </w:rPr>
        <w:t>Решение №3/8 от 24.1</w:t>
      </w:r>
      <w:r>
        <w:rPr>
          <w:rFonts w:cs="Book Antiqua" w:ascii="Book Antiqua" w:hAnsi="Book Antiqua"/>
          <w:i w:val="false"/>
          <w:iCs w:val="false"/>
          <w:sz w:val="24"/>
          <w:szCs w:val="24"/>
          <w:lang w:val="ru-RU"/>
        </w:rPr>
        <w:t>1</w:t>
      </w:r>
      <w:r>
        <w:rPr>
          <w:rFonts w:cs="Book Antiqua" w:ascii="Book Antiqua" w:hAnsi="Book Antiqua"/>
          <w:i w:val="false"/>
          <w:iCs w:val="false"/>
          <w:sz w:val="24"/>
          <w:szCs w:val="24"/>
          <w:lang w:val="ru-RU"/>
        </w:rPr>
        <w:t xml:space="preserve">.2016г. </w:t>
      </w:r>
      <w:r>
        <w:rPr>
          <w:rFonts w:cs="Book Antiqua" w:ascii="Book Antiqua" w:hAnsi="Book Antiqua"/>
          <w:i w:val="false"/>
          <w:iCs w:val="false"/>
          <w:sz w:val="24"/>
          <w:szCs w:val="24"/>
        </w:rPr>
        <w:t>«О формировании постоянных комиссий внутригородского муниципального образования города Севастополя Качинский муниципальный округ»:</w:t>
      </w:r>
    </w:p>
    <w:p>
      <w:pPr>
        <w:pStyle w:val="Normal"/>
        <w:spacing w:lineRule="auto" w:line="360"/>
        <w:jc w:val="both"/>
        <w:rPr/>
      </w:pPr>
      <w:r>
        <w:rPr>
          <w:rFonts w:cs="Book Antiqua" w:ascii="Book Antiqua" w:hAnsi="Book Antiqua"/>
          <w:i w:val="false"/>
          <w:iCs w:val="false"/>
          <w:sz w:val="24"/>
          <w:szCs w:val="24"/>
        </w:rPr>
        <w:t>1.</w:t>
      </w:r>
      <w:r>
        <w:rPr>
          <w:rFonts w:cs="Book Antiqua" w:ascii="Book Antiqua" w:hAnsi="Book Antiqua"/>
          <w:i w:val="false"/>
          <w:iCs w:val="false"/>
          <w:sz w:val="24"/>
          <w:szCs w:val="24"/>
        </w:rPr>
        <w:t xml:space="preserve">1. Приложение </w:t>
      </w:r>
      <w:r>
        <w:rPr>
          <w:rFonts w:eastAsia="Times New Roman" w:cs="Book Antiqua" w:ascii="Book Antiqua" w:hAnsi="Book Antiqua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cs="Book Antiqua" w:ascii="Book Antiqua" w:hAnsi="Book Antiqua"/>
          <w:i w:val="false"/>
          <w:iCs w:val="false"/>
          <w:sz w:val="24"/>
          <w:szCs w:val="24"/>
        </w:rPr>
        <w:t xml:space="preserve"> к решению № </w:t>
      </w:r>
      <w:r>
        <w:rPr>
          <w:rFonts w:eastAsia="Times New Roman" w:cs="Book Antiqua" w:ascii="Book Antiqua" w:hAnsi="Book Antiqua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cs="Book Antiqua" w:ascii="Book Antiqua" w:hAnsi="Book Antiqua"/>
          <w:bCs/>
          <w:i w:val="false"/>
          <w:iCs w:val="false"/>
          <w:sz w:val="24"/>
          <w:szCs w:val="24"/>
        </w:rPr>
        <w:t>/</w:t>
      </w:r>
      <w:r>
        <w:rPr>
          <w:rFonts w:eastAsia="Times New Roman" w:cs="Book Antiqua" w:ascii="Book Antiqua" w:hAnsi="Book Antiqua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8</w:t>
      </w:r>
      <w:r>
        <w:rPr>
          <w:rFonts w:cs="Book Antiqua" w:ascii="Book Antiqua" w:hAnsi="Book Antiqua"/>
          <w:bCs/>
          <w:i w:val="false"/>
          <w:iCs w:val="false"/>
          <w:sz w:val="24"/>
          <w:szCs w:val="24"/>
        </w:rPr>
        <w:t xml:space="preserve"> </w:t>
      </w:r>
      <w:r>
        <w:rPr>
          <w:rFonts w:cs="Book Antiqua" w:ascii="Book Antiqua" w:hAnsi="Book Antiqua"/>
          <w:i w:val="false"/>
          <w:iCs w:val="false"/>
          <w:sz w:val="24"/>
          <w:szCs w:val="24"/>
        </w:rPr>
        <w:t>изложить в редакции Приложения 1 к настоящему решению;</w:t>
      </w:r>
    </w:p>
    <w:p>
      <w:pPr>
        <w:pStyle w:val="NormalWeb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Book Antiqua" w:hAnsi="Book Antiqu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Book Antiqua" w:hAnsi="Book Antiqua"/>
          <w:sz w:val="24"/>
          <w:szCs w:val="24"/>
        </w:rPr>
        <w:t>. Настоящее решение вступает в силу со дня принятия.</w:t>
      </w:r>
    </w:p>
    <w:p>
      <w:pPr>
        <w:pStyle w:val="NormalWeb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Book Antiqua" w:hAnsi="Book Antiqua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Book Antiqua" w:hAnsi="Book Antiqua"/>
          <w:sz w:val="24"/>
          <w:szCs w:val="24"/>
        </w:rPr>
        <w:t xml:space="preserve">. </w:t>
      </w:r>
      <w:r>
        <w:rPr>
          <w:rFonts w:cs="Book Antiqua" w:ascii="Book Antiqua" w:hAnsi="Book Antiqua"/>
          <w:sz w:val="24"/>
          <w:szCs w:val="24"/>
        </w:rPr>
        <w:t>Обнародовать настоящее решение путем размещения его полного текста</w:t>
      </w:r>
      <w:r>
        <w:rPr>
          <w:rFonts w:ascii="Book Antiqua" w:hAnsi="Book Antiqua"/>
          <w:sz w:val="24"/>
          <w:szCs w:val="24"/>
        </w:rPr>
        <w:t xml:space="preserve"> на </w:t>
      </w:r>
      <w:r>
        <w:rPr>
          <w:rFonts w:ascii="Book Antiqua" w:hAnsi="Book Antiqua"/>
          <w:sz w:val="24"/>
          <w:szCs w:val="24"/>
          <w:lang w:val="ru-RU"/>
        </w:rPr>
        <w:t>о</w:t>
      </w:r>
      <w:r>
        <w:rPr>
          <w:rFonts w:ascii="Book Antiqua" w:hAnsi="Book Antiqua"/>
          <w:sz w:val="24"/>
          <w:szCs w:val="24"/>
        </w:rPr>
        <w:t>фициальном сайте внутригородского муниципального образования города Севастополя Качинский муниципальный округ</w:t>
      </w:r>
      <w:r>
        <w:rPr>
          <w:rFonts w:cs="Book Antiqua" w:ascii="Book Antiqua" w:hAnsi="Book Antiqua"/>
          <w:sz w:val="24"/>
          <w:szCs w:val="24"/>
        </w:rPr>
        <w:t>.</w:t>
      </w:r>
    </w:p>
    <w:p>
      <w:pPr>
        <w:pStyle w:val="NormalWeb"/>
        <w:widowControl w:val="false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Book Antiqua" w:ascii="Book Antiqua" w:hAnsi="Book Antiqua"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rFonts w:cs="Book Antiqua" w:ascii="Book Antiqua" w:hAnsi="Book Antiqua"/>
          <w:sz w:val="24"/>
          <w:szCs w:val="24"/>
        </w:rPr>
        <w:t>. Контроль за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– Герасим Н.М.</w:t>
      </w:r>
    </w:p>
    <w:tbl>
      <w:tblPr>
        <w:tblW w:w="10545" w:type="dxa"/>
        <w:jc w:val="left"/>
        <w:tblInd w:w="-10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928"/>
        <w:gridCol w:w="2835"/>
        <w:gridCol w:w="2782"/>
      </w:tblGrid>
      <w:tr>
        <w:trPr/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>
              <w:rPr>
                <w:rFonts w:cs="Book Antiqua" w:ascii="Book Antiqua" w:hAnsi="Book Antiqua"/>
                <w:color w:val="000000"/>
                <w:sz w:val="28"/>
                <w:szCs w:val="28"/>
              </w:rPr>
            </w:r>
          </w:p>
        </w:tc>
        <w:tc>
          <w:tcPr>
            <w:tcW w:w="278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/>
              <w:ind w:firstLine="33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tLeast" w:line="100"/>
              <w:ind w:firstLine="33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tLeast" w:line="100"/>
              <w:ind w:firstLine="33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>
      <w:pPr>
        <w:pStyle w:val="NoSpacing"/>
        <w:tabs>
          <w:tab w:val="clear" w:pos="708"/>
          <w:tab w:val="left" w:pos="5812" w:leader="none"/>
        </w:tabs>
        <w:rPr>
          <w:rFonts w:ascii="Book Antiqua" w:hAnsi="Book Antiqua" w:cs="Book Antiqua"/>
          <w:b/>
          <w:b/>
          <w:bCs/>
          <w:i/>
          <w:i/>
          <w:iCs/>
          <w:sz w:val="20"/>
          <w:szCs w:val="20"/>
        </w:rPr>
      </w:pPr>
      <w:r>
        <w:rPr>
          <w:rFonts w:cs="Book Antiqua" w:ascii="Book Antiqua" w:hAnsi="Book Antiqua"/>
          <w:b/>
          <w:bCs/>
          <w:i/>
          <w:iCs/>
          <w:sz w:val="20"/>
          <w:szCs w:val="20"/>
        </w:rPr>
      </w:r>
    </w:p>
    <w:p>
      <w:pPr>
        <w:pStyle w:val="NoSpacing"/>
        <w:tabs>
          <w:tab w:val="clear" w:pos="708"/>
          <w:tab w:val="left" w:pos="5812" w:leader="none"/>
        </w:tabs>
        <w:rPr>
          <w:rFonts w:ascii="Book Antiqua" w:hAnsi="Book Antiqua" w:cs="Book Antiqua"/>
          <w:b/>
          <w:b/>
          <w:bCs/>
          <w:i/>
          <w:i/>
          <w:iCs/>
          <w:sz w:val="20"/>
          <w:szCs w:val="20"/>
        </w:rPr>
      </w:pPr>
      <w:r>
        <w:rPr>
          <w:rFonts w:cs="Book Antiqua" w:ascii="Book Antiqua" w:hAnsi="Book Antiqua"/>
          <w:b/>
          <w:bCs/>
          <w:i/>
          <w:iCs/>
          <w:sz w:val="20"/>
          <w:szCs w:val="20"/>
        </w:rPr>
      </w:r>
    </w:p>
    <w:p>
      <w:pPr>
        <w:pStyle w:val="NoSpacing"/>
        <w:tabs>
          <w:tab w:val="clear" w:pos="708"/>
          <w:tab w:val="left" w:pos="5812" w:leader="none"/>
        </w:tabs>
        <w:jc w:val="center"/>
        <w:rPr>
          <w:rFonts w:ascii="Book Antiqua" w:hAnsi="Book Antiqua" w:cs="Book Antiqua"/>
          <w:b/>
          <w:b/>
          <w:bCs/>
          <w:i/>
          <w:i/>
          <w:iCs/>
          <w:sz w:val="20"/>
          <w:szCs w:val="20"/>
        </w:rPr>
      </w:pPr>
      <w:r>
        <w:rPr>
          <w:rFonts w:cs="Book Antiqua" w:ascii="Book Antiqua" w:hAnsi="Book Antiqua"/>
          <w:b/>
          <w:bCs/>
          <w:i/>
          <w:iCs/>
          <w:sz w:val="20"/>
          <w:szCs w:val="20"/>
        </w:rPr>
        <w:t xml:space="preserve">                                                                    </w:t>
      </w:r>
      <w:r>
        <w:rPr>
          <w:rFonts w:cs="Book Antiqua" w:ascii="Book Antiqua" w:hAnsi="Book Antiqua"/>
          <w:b/>
          <w:bCs/>
          <w:i/>
          <w:iCs/>
          <w:sz w:val="20"/>
          <w:szCs w:val="20"/>
        </w:rPr>
        <w:t>ПРИЛОЖЕНИЕ  1</w:t>
      </w:r>
    </w:p>
    <w:p>
      <w:pPr>
        <w:pStyle w:val="NoSpacing"/>
        <w:tabs>
          <w:tab w:val="clear" w:pos="708"/>
          <w:tab w:val="left" w:pos="5812" w:leader="none"/>
        </w:tabs>
        <w:rPr>
          <w:rFonts w:ascii="Book Antiqua" w:hAnsi="Book Antiqua" w:cs="Book Antiqua"/>
          <w:b/>
          <w:b/>
          <w:bCs/>
          <w:i/>
          <w:i/>
          <w:iCs/>
          <w:sz w:val="20"/>
          <w:szCs w:val="20"/>
        </w:rPr>
      </w:pPr>
      <w:r>
        <w:rPr>
          <w:rFonts w:cs="Book Antiqua" w:ascii="Book Antiqua" w:hAnsi="Book Antiqua"/>
          <w:b/>
          <w:bCs/>
          <w:i/>
          <w:iCs/>
          <w:sz w:val="20"/>
          <w:szCs w:val="20"/>
        </w:rPr>
        <w:tab/>
        <w:t>к решению Совета Качинского</w:t>
      </w:r>
    </w:p>
    <w:p>
      <w:pPr>
        <w:pStyle w:val="NoSpacing"/>
        <w:tabs>
          <w:tab w:val="clear" w:pos="708"/>
          <w:tab w:val="left" w:pos="5812" w:leader="none"/>
        </w:tabs>
        <w:rPr>
          <w:rFonts w:ascii="Book Antiqua" w:hAnsi="Book Antiqua" w:cs="Book Antiqua"/>
          <w:b/>
          <w:b/>
          <w:bCs/>
          <w:i/>
          <w:i/>
          <w:iCs/>
          <w:sz w:val="20"/>
          <w:szCs w:val="20"/>
        </w:rPr>
      </w:pPr>
      <w:r>
        <w:rPr>
          <w:rFonts w:cs="Book Antiqua" w:ascii="Book Antiqua" w:hAnsi="Book Antiqua"/>
          <w:b/>
          <w:bCs/>
          <w:i/>
          <w:iCs/>
          <w:sz w:val="20"/>
          <w:szCs w:val="20"/>
        </w:rPr>
        <w:tab/>
        <w:t>муниципального округа г. Севастополя</w:t>
      </w:r>
    </w:p>
    <w:p>
      <w:pPr>
        <w:pStyle w:val="NoSpacing"/>
        <w:tabs>
          <w:tab w:val="clear" w:pos="708"/>
          <w:tab w:val="left" w:pos="5812" w:leader="none"/>
        </w:tabs>
        <w:rPr>
          <w:rFonts w:ascii="Book Antiqua" w:hAnsi="Book Antiqua" w:cs="Book Antiqua"/>
          <w:b/>
          <w:b/>
          <w:bCs/>
          <w:i/>
          <w:i/>
          <w:iCs/>
          <w:color w:val="FF0000"/>
          <w:sz w:val="20"/>
          <w:szCs w:val="20"/>
        </w:rPr>
      </w:pPr>
      <w:r>
        <w:rPr>
          <w:rFonts w:cs="Book Antiqua" w:ascii="Book Antiqua" w:hAnsi="Book Antiqua"/>
          <w:b/>
          <w:bCs/>
          <w:i/>
          <w:iCs/>
          <w:sz w:val="20"/>
          <w:szCs w:val="20"/>
        </w:rPr>
        <w:tab/>
        <w:t>№</w:t>
      </w:r>
      <w:r>
        <w:rPr>
          <w:rFonts w:eastAsia="Times New Roman" w:cs="Book Antiqua" w:ascii="Book Antiqua" w:hAnsi="Book Antiqua"/>
          <w:b/>
          <w:bCs/>
          <w:i/>
          <w:iCs/>
          <w:color w:val="auto"/>
          <w:kern w:val="0"/>
          <w:sz w:val="20"/>
          <w:szCs w:val="20"/>
          <w:lang w:val="ru-RU" w:eastAsia="ru-RU" w:bidi="ar-SA"/>
        </w:rPr>
        <w:t>51/186</w:t>
      </w:r>
      <w:r>
        <w:rPr>
          <w:rFonts w:cs="Book Antiqua" w:ascii="Book Antiqua" w:hAnsi="Book Antiqua"/>
          <w:b/>
          <w:bCs/>
          <w:i/>
          <w:iCs/>
          <w:sz w:val="20"/>
          <w:szCs w:val="20"/>
        </w:rPr>
        <w:t xml:space="preserve">  от  </w:t>
      </w:r>
      <w:r>
        <w:rPr>
          <w:rFonts w:eastAsia="Times New Roman" w:cs="Book Antiqua" w:ascii="Book Antiqua" w:hAnsi="Book Antiqua"/>
          <w:b/>
          <w:bCs/>
          <w:i/>
          <w:iCs/>
          <w:color w:val="auto"/>
          <w:kern w:val="0"/>
          <w:sz w:val="20"/>
          <w:szCs w:val="20"/>
          <w:lang w:val="ru-RU" w:eastAsia="ru-RU" w:bidi="ar-SA"/>
        </w:rPr>
        <w:t>13</w:t>
      </w:r>
      <w:r>
        <w:rPr>
          <w:rFonts w:cs="Book Antiqua" w:ascii="Book Antiqua" w:hAnsi="Book Antiqua"/>
          <w:b/>
          <w:bCs/>
          <w:i/>
          <w:iCs/>
          <w:sz w:val="20"/>
          <w:szCs w:val="20"/>
        </w:rPr>
        <w:t>.11.20</w:t>
      </w:r>
      <w:r>
        <w:rPr>
          <w:rFonts w:eastAsia="Times New Roman" w:cs="Book Antiqua" w:ascii="Book Antiqua" w:hAnsi="Book Antiqua"/>
          <w:b/>
          <w:bCs/>
          <w:i/>
          <w:iCs/>
          <w:color w:val="auto"/>
          <w:kern w:val="0"/>
          <w:sz w:val="20"/>
          <w:szCs w:val="20"/>
          <w:lang w:val="ru-RU" w:eastAsia="ru-RU" w:bidi="ar-SA"/>
        </w:rPr>
        <w:t>20</w:t>
      </w:r>
      <w:r>
        <w:rPr>
          <w:rFonts w:cs="Book Antiqua" w:ascii="Book Antiqua" w:hAnsi="Book Antiqua"/>
          <w:b/>
          <w:bCs/>
          <w:i/>
          <w:iCs/>
          <w:sz w:val="20"/>
          <w:szCs w:val="20"/>
        </w:rPr>
        <w:t xml:space="preserve"> г.</w:t>
      </w:r>
    </w:p>
    <w:p>
      <w:pPr>
        <w:pStyle w:val="NoSpacing"/>
        <w:tabs>
          <w:tab w:val="clear" w:pos="708"/>
          <w:tab w:val="left" w:pos="5812" w:leader="none"/>
        </w:tabs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Spacing"/>
        <w:tabs>
          <w:tab w:val="clear" w:pos="708"/>
          <w:tab w:val="left" w:pos="5812" w:leader="none"/>
        </w:tabs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b/>
          <w:bCs/>
          <w:sz w:val="28"/>
          <w:szCs w:val="28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  <w:t>СОСТАВ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sz w:val="24"/>
          <w:szCs w:val="24"/>
        </w:rPr>
      </w:pPr>
      <w:r>
        <w:rPr>
          <w:rFonts w:cs="Book Antiqua" w:ascii="Book Antiqua" w:hAnsi="Book Antiqua"/>
          <w:b/>
          <w:bCs/>
          <w:i/>
          <w:sz w:val="24"/>
          <w:szCs w:val="24"/>
        </w:rPr>
        <w:t xml:space="preserve">постоянной комиссии по поддержке малого бизнеса,  бюджету, финансам, имущественным вопросам и экономическому развитию внутригородского муниципального образования города Севастополя  Качинский муниципальный округ </w:t>
      </w:r>
    </w:p>
    <w:p>
      <w:pPr>
        <w:pStyle w:val="NoSpacing"/>
        <w:rPr>
          <w:rFonts w:ascii="Book Antiqua" w:hAnsi="Book Antiqua" w:cs="Book Antiqua"/>
          <w:b/>
          <w:b/>
          <w:bCs/>
          <w:sz w:val="24"/>
          <w:szCs w:val="24"/>
        </w:rPr>
      </w:pPr>
      <w:r>
        <w:rPr>
          <w:rFonts w:cs="Book Antiqua" w:ascii="Book Antiqua" w:hAnsi="Book Antiqua"/>
          <w:b/>
          <w:bCs/>
          <w:sz w:val="24"/>
          <w:szCs w:val="24"/>
        </w:rPr>
      </w:r>
    </w:p>
    <w:p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>Председатель комиссии:</w:t>
        <w:tab/>
        <w:t xml:space="preserve"> Васильченко Д.М.</w:t>
        <w:tab/>
      </w:r>
    </w:p>
    <w:p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>Члены комиссии:</w:t>
        <w:tab/>
        <w:t>Сидорова Ю.Е., Орел В.А., Добровольская В.Ф.</w:t>
      </w:r>
    </w:p>
    <w:p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ab/>
        <w:tab/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  <w:t>СОСТАВ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sz w:val="24"/>
          <w:szCs w:val="24"/>
        </w:rPr>
      </w:pPr>
      <w:r>
        <w:rPr>
          <w:rFonts w:cs="Book Antiqua" w:ascii="Book Antiqua" w:hAnsi="Book Antiqua"/>
          <w:b/>
          <w:bCs/>
          <w:i/>
          <w:sz w:val="24"/>
          <w:szCs w:val="24"/>
        </w:rPr>
        <w:t xml:space="preserve">постоянной комиссии по благоустройству внутригородского муниципального образования города Севастополя  Качинский муниципальный округ 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4"/>
          <w:szCs w:val="24"/>
        </w:rPr>
      </w:pPr>
      <w:r>
        <w:rPr>
          <w:rFonts w:cs="Book Antiqua" w:ascii="Book Antiqua" w:hAnsi="Book Antiqua"/>
          <w:b/>
          <w:bCs/>
          <w:sz w:val="24"/>
          <w:szCs w:val="24"/>
        </w:rPr>
      </w:r>
    </w:p>
    <w:p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>Председатель комиссии:</w:t>
        <w:tab/>
        <w:t>Васильченко Д.М.</w:t>
        <w:tab/>
      </w:r>
    </w:p>
    <w:p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>Члены комиссии:</w:t>
        <w:tab/>
        <w:t>Беляева И.Н., Натяжко О.М., Закиров В.А.</w:t>
        <w:tab/>
        <w:tab/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  <w:t>СОСТАВ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sz w:val="24"/>
          <w:szCs w:val="24"/>
        </w:rPr>
      </w:pPr>
      <w:r>
        <w:rPr>
          <w:rFonts w:cs="Book Antiqua" w:ascii="Book Antiqua" w:hAnsi="Book Antiqua"/>
          <w:b/>
          <w:bCs/>
          <w:i/>
          <w:sz w:val="24"/>
          <w:szCs w:val="24"/>
        </w:rPr>
        <w:t xml:space="preserve">постоянной комиссии по правовым и социальным вопросам, культуре , спорта и делам молодежи муниципального образования города Севастополя  Качинский муниципальный округ </w:t>
      </w:r>
    </w:p>
    <w:p>
      <w:pPr>
        <w:pStyle w:val="NoSpacing"/>
        <w:rPr>
          <w:rFonts w:ascii="Book Antiqua" w:hAnsi="Book Antiqua" w:cs="Book Antiqua"/>
          <w:b/>
          <w:b/>
          <w:bCs/>
          <w:sz w:val="24"/>
          <w:szCs w:val="24"/>
        </w:rPr>
      </w:pPr>
      <w:r>
        <w:rPr>
          <w:rFonts w:cs="Book Antiqua" w:ascii="Book Antiqua" w:hAnsi="Book Antiqua"/>
          <w:b/>
          <w:bCs/>
          <w:sz w:val="24"/>
          <w:szCs w:val="24"/>
        </w:rPr>
      </w:r>
    </w:p>
    <w:p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>Председатель комиссии:</w:t>
        <w:tab/>
        <w:t>Орел В.А.</w:t>
        <w:tab/>
      </w:r>
    </w:p>
    <w:p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>Члены комиссии:</w:t>
        <w:tab/>
        <w:t>Натяжко О.М., Добровольская В.Ф., Чайкина Л.И.</w:t>
        <w:tab/>
      </w:r>
    </w:p>
    <w:p>
      <w:pPr>
        <w:pStyle w:val="NoSpacing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  <w:t>СОСТАВ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sz w:val="24"/>
          <w:szCs w:val="24"/>
        </w:rPr>
      </w:pPr>
      <w:r>
        <w:rPr>
          <w:rFonts w:cs="Book Antiqua" w:ascii="Book Antiqua" w:hAnsi="Book Antiqua"/>
          <w:b/>
          <w:bCs/>
          <w:i/>
          <w:sz w:val="24"/>
          <w:szCs w:val="24"/>
        </w:rPr>
        <w:t xml:space="preserve">постоянной комиссии по депутатской этике и контролю за достоверностью сведений о доходах, об имуществе и обязательствах имущественного характера, представляемых депутатами внутригородского муниципального образования города Севастополя  Качинский муниципальный округ </w:t>
      </w:r>
    </w:p>
    <w:p>
      <w:pPr>
        <w:pStyle w:val="NoSpacing"/>
        <w:rPr>
          <w:rFonts w:ascii="Book Antiqua" w:hAnsi="Book Antiqua" w:cs="Book Antiqua"/>
          <w:b/>
          <w:b/>
          <w:bCs/>
          <w:sz w:val="24"/>
          <w:szCs w:val="24"/>
        </w:rPr>
      </w:pPr>
      <w:r>
        <w:rPr>
          <w:rFonts w:cs="Book Antiqua" w:ascii="Book Antiqua" w:hAnsi="Book Antiqua"/>
          <w:b/>
          <w:bCs/>
          <w:sz w:val="24"/>
          <w:szCs w:val="24"/>
        </w:rPr>
      </w:r>
    </w:p>
    <w:p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>Председатель комиссии:</w:t>
        <w:tab/>
        <w:t>Беляева И.Н.</w:t>
        <w:tab/>
      </w:r>
    </w:p>
    <w:p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>Члены комиссии:</w:t>
        <w:tab/>
        <w:t>Сидорова Ю.Е., Рутенко Г.В., Орел В.А.</w:t>
        <w:tab/>
        <w:tab/>
      </w:r>
    </w:p>
    <w:p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Spacing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  <w:t>СОСТАВ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постоянной антинаркотической комиссии </w:t>
      </w:r>
      <w:r>
        <w:rPr>
          <w:rFonts w:cs="Book Antiqua" w:ascii="Book Antiqua" w:hAnsi="Book Antiqua"/>
          <w:b/>
          <w:bCs/>
          <w:i/>
          <w:sz w:val="24"/>
          <w:szCs w:val="24"/>
        </w:rPr>
        <w:t xml:space="preserve">внутригородского муниципального образования города Севастополя  Качинский муниципальный округ </w:t>
      </w:r>
    </w:p>
    <w:p>
      <w:pPr>
        <w:pStyle w:val="Normal"/>
        <w:rPr/>
      </w:pPr>
      <w:r>
        <w:rPr/>
      </w:r>
    </w:p>
    <w:p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>Председатель комиссии:</w:t>
        <w:tab/>
        <w:t xml:space="preserve"> Чайкина Л.И.</w:t>
        <w:tab/>
      </w:r>
    </w:p>
    <w:p>
      <w:pPr>
        <w:pStyle w:val="Normal"/>
        <w:rPr/>
      </w:pPr>
      <w:r>
        <w:rPr>
          <w:rFonts w:cs="Book Antiqua" w:ascii="Book Antiqua" w:hAnsi="Book Antiqua"/>
        </w:rPr>
        <w:t>Члены комиссии:</w:t>
        <w:tab/>
        <w:t>Орел В.А., Добровольская В.Ф., Беляева И.Н.</w:t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  <w:t>СОСТАВ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постоянной антитеррористической комиссии </w:t>
      </w:r>
      <w:r>
        <w:rPr>
          <w:rFonts w:cs="Book Antiqua" w:ascii="Book Antiqua" w:hAnsi="Book Antiqua"/>
          <w:b/>
          <w:bCs/>
          <w:i/>
          <w:sz w:val="24"/>
          <w:szCs w:val="24"/>
        </w:rPr>
        <w:t xml:space="preserve">внутригородского муниципального образования города Севастополя  Качинский муниципальный округ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>Председатель комиссии:</w:t>
        <w:tab/>
        <w:t>Закиров В.А.</w:t>
        <w:tab/>
      </w:r>
    </w:p>
    <w:p>
      <w:pPr>
        <w:pStyle w:val="Normal"/>
        <w:rPr/>
      </w:pPr>
      <w:r>
        <w:rPr>
          <w:rFonts w:cs="Book Antiqua" w:ascii="Book Antiqua" w:hAnsi="Book Antiqua"/>
        </w:rPr>
        <w:t>Члены комиссии:</w:t>
        <w:tab/>
        <w:t xml:space="preserve"> Добровольская В.Ф., Рутенко Г.В., Чайкина Л.И.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</w:rPr>
      </w:pPr>
      <w:r>
        <w:rPr>
          <w:rFonts w:cs="Book Antiqua" w:ascii="Book Antiqua" w:hAnsi="Book Antiqua"/>
          <w:b/>
          <w:bCs/>
          <w:sz w:val="28"/>
          <w:szCs w:val="28"/>
        </w:rPr>
        <w:t>СОСТАВ</w:t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Book Antiqua" w:hAnsi="Book Antiqua" w:cs="Book Antiqua"/>
          <w:b/>
          <w:b/>
          <w:i/>
          <w:i/>
          <w:sz w:val="24"/>
          <w:szCs w:val="24"/>
        </w:rPr>
      </w:pPr>
      <w:r>
        <w:rPr>
          <w:rFonts w:cs="Book Antiqua" w:ascii="Book Antiqua" w:hAnsi="Book Antiqua"/>
          <w:b/>
          <w:i/>
          <w:sz w:val="24"/>
          <w:szCs w:val="24"/>
        </w:rPr>
        <w:t>постоянной комиссии по вопросам законности, поддержанию</w:t>
      </w:r>
    </w:p>
    <w:p>
      <w:pPr>
        <w:pStyle w:val="NoSpacing"/>
        <w:jc w:val="center"/>
        <w:rPr>
          <w:rFonts w:ascii="Book Antiqua" w:hAnsi="Book Antiqua" w:cs="Book Antiqua"/>
          <w:b/>
          <w:b/>
          <w:i/>
          <w:i/>
          <w:sz w:val="24"/>
          <w:szCs w:val="24"/>
        </w:rPr>
      </w:pPr>
      <w:r>
        <w:rPr>
          <w:rFonts w:cs="Book Antiqua" w:ascii="Book Antiqua" w:hAnsi="Book Antiqua"/>
          <w:b/>
          <w:i/>
          <w:sz w:val="24"/>
          <w:szCs w:val="24"/>
        </w:rPr>
        <w:t xml:space="preserve">общественного порядка, </w:t>
      </w:r>
      <w:r>
        <w:rPr>
          <w:rFonts w:cs="Book Antiqua" w:ascii="Book Antiqua" w:hAnsi="Book Antiqua"/>
          <w:b/>
          <w:bCs/>
          <w:i/>
          <w:sz w:val="24"/>
          <w:szCs w:val="24"/>
        </w:rPr>
        <w:t xml:space="preserve">ГО и ЧС </w:t>
      </w:r>
      <w:r>
        <w:rPr>
          <w:rFonts w:cs="Book Antiqua" w:ascii="Book Antiqua" w:hAnsi="Book Antiqua"/>
          <w:b/>
          <w:i/>
          <w:sz w:val="24"/>
          <w:szCs w:val="24"/>
        </w:rPr>
        <w:t>межмуниципальной политики, урегулирования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sz w:val="24"/>
          <w:szCs w:val="24"/>
        </w:rPr>
      </w:pPr>
      <w:r>
        <w:rPr>
          <w:rFonts w:cs="Book Antiqua" w:ascii="Book Antiqua" w:hAnsi="Book Antiqua"/>
          <w:b/>
          <w:i/>
          <w:sz w:val="24"/>
          <w:szCs w:val="24"/>
        </w:rPr>
        <w:t xml:space="preserve">конфликтов интересов и противодействия коррупции и обращений граждан </w:t>
      </w:r>
      <w:r>
        <w:rPr>
          <w:rFonts w:cs="Book Antiqua" w:ascii="Book Antiqua" w:hAnsi="Book Antiqua"/>
          <w:b/>
          <w:bCs/>
          <w:i/>
          <w:sz w:val="24"/>
          <w:szCs w:val="24"/>
        </w:rPr>
        <w:t>внутригородского муниципального образования города Севастополя  Качинский муниципальный округ</w:t>
      </w:r>
    </w:p>
    <w:p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Spacing"/>
        <w:widowControl w:val="false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>Председатель комиссии:</w:t>
        <w:tab/>
        <w:t>Рутенко Г.В.</w:t>
      </w:r>
    </w:p>
    <w:p>
      <w:pPr>
        <w:pStyle w:val="Normal"/>
        <w:widowControl w:val="false"/>
        <w:rPr/>
      </w:pPr>
      <w:r>
        <w:rPr>
          <w:rFonts w:cs="Book Antiqua" w:ascii="Book Antiqua" w:hAnsi="Book Antiqua"/>
        </w:rPr>
        <w:t>Члены комиссии:</w:t>
        <w:tab/>
        <w:t>Васильченко Д.М., Чайкина Л.И., Закиров В.А.</w:t>
      </w:r>
    </w:p>
    <w:p>
      <w:pPr>
        <w:pStyle w:val="Normal"/>
        <w:widowControl w:val="false"/>
        <w:jc w:val="both"/>
        <w:rPr>
          <w:rFonts w:ascii="Book Antiqua" w:hAnsi="Book Antiqua" w:cs="Book Antiqua"/>
          <w:b/>
          <w:b/>
          <w:bCs/>
          <w:i/>
          <w:i/>
          <w:iCs/>
          <w:color w:val="00000A"/>
        </w:rPr>
      </w:pPr>
      <w:r>
        <w:rPr>
          <w:rFonts w:cs="Book Antiqua" w:ascii="Book Antiqua" w:hAnsi="Book Antiqua"/>
          <w:b/>
          <w:bCs/>
          <w:i/>
          <w:iCs/>
          <w:color w:val="00000A"/>
          <w:sz w:val="24"/>
          <w:szCs w:val="24"/>
        </w:rPr>
      </w:r>
    </w:p>
    <w:tbl>
      <w:tblPr>
        <w:tblW w:w="10545" w:type="dxa"/>
        <w:jc w:val="left"/>
        <w:tblInd w:w="-51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875"/>
        <w:gridCol w:w="2835"/>
        <w:gridCol w:w="2835"/>
      </w:tblGrid>
      <w:tr>
        <w:trPr/>
        <w:tc>
          <w:tcPr>
            <w:tcW w:w="48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color w:val="00000A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/>
              <w:ind w:firstLine="33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/>
              <w:ind w:firstLine="33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/>
              <w:ind w:firstLine="33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/>
              <w:ind w:firstLine="33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Spacing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850" w:header="283" w:top="568" w:footer="0" w:bottom="56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Book Antiqua">
    <w:charset w:val="cc"/>
    <w:family w:val="roman"/>
    <w:pitch w:val="variable"/>
  </w:font>
  <w:font w:name="Book Antiqu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3917"/>
    <w:pPr>
      <w:widowControl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0c3293"/>
    <w:rPr>
      <w:sz w:val="2"/>
      <w:szCs w:val="2"/>
    </w:rPr>
  </w:style>
  <w:style w:type="character" w:styleId="Style15" w:customStyle="1">
    <w:name w:val="Основной текст с отступом Знак"/>
    <w:basedOn w:val="DefaultParagraphFont"/>
    <w:link w:val="a5"/>
    <w:uiPriority w:val="99"/>
    <w:semiHidden/>
    <w:qFormat/>
    <w:locked/>
    <w:rsid w:val="000c3293"/>
    <w:rPr>
      <w:sz w:val="24"/>
      <w:szCs w:val="24"/>
    </w:rPr>
  </w:style>
  <w:style w:type="character" w:styleId="Style16" w:customStyle="1">
    <w:name w:val="Без интервала Знак"/>
    <w:basedOn w:val="DefaultParagraphFont"/>
    <w:link w:val="a7"/>
    <w:uiPriority w:val="99"/>
    <w:qFormat/>
    <w:locked/>
    <w:rsid w:val="00a87f6f"/>
    <w:rPr>
      <w:rFonts w:ascii="Calibri" w:hAnsi="Calibri" w:cs="Calibri"/>
      <w:sz w:val="22"/>
      <w:szCs w:val="22"/>
      <w:lang w:val="ru-RU" w:eastAsia="ru-RU"/>
    </w:rPr>
  </w:style>
  <w:style w:type="character" w:styleId="Style17" w:customStyle="1">
    <w:name w:val="Верхний колонтитул Знак"/>
    <w:basedOn w:val="DefaultParagraphFont"/>
    <w:link w:val="aa"/>
    <w:uiPriority w:val="99"/>
    <w:qFormat/>
    <w:locked/>
    <w:rsid w:val="003713ef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c"/>
    <w:uiPriority w:val="99"/>
    <w:qFormat/>
    <w:locked/>
    <w:rsid w:val="003713ef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f6146"/>
    <w:rPr>
      <w:b/>
      <w:bCs/>
    </w:rPr>
  </w:style>
  <w:style w:type="paragraph" w:styleId="Style19" w:customStyle="1">
    <w:name w:val="Заголовок"/>
    <w:next w:val="Style20"/>
    <w:uiPriority w:val="99"/>
    <w:qFormat/>
    <w:rsid w:val="003029f1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val="ru-RU" w:eastAsia="ru-RU" w:bidi="ar-SA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d5339c"/>
    <w:pPr/>
    <w:rPr>
      <w:rFonts w:ascii="Tahoma" w:hAnsi="Tahoma" w:cs="Tahoma"/>
      <w:sz w:val="16"/>
      <w:szCs w:val="16"/>
    </w:rPr>
  </w:style>
  <w:style w:type="paragraph" w:styleId="Iauiue" w:customStyle="1">
    <w:name w:val="Iau?iue"/>
    <w:uiPriority w:val="99"/>
    <w:qFormat/>
    <w:rsid w:val="00b471f1"/>
    <w:pPr>
      <w:widowControl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4">
    <w:name w:val="Body Text Indent"/>
    <w:basedOn w:val="Normal"/>
    <w:link w:val="a6"/>
    <w:uiPriority w:val="99"/>
    <w:rsid w:val="00671d49"/>
    <w:pPr>
      <w:overflowPunct w:val="true"/>
      <w:ind w:left="709" w:hanging="709"/>
      <w:jc w:val="both"/>
      <w:textAlignment w:val="auto"/>
    </w:pPr>
    <w:rPr/>
  </w:style>
  <w:style w:type="paragraph" w:styleId="NoSpacing">
    <w:name w:val="No Spacing"/>
    <w:link w:val="a8"/>
    <w:uiPriority w:val="99"/>
    <w:qFormat/>
    <w:rsid w:val="00a87f6f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b"/>
    <w:uiPriority w:val="99"/>
    <w:rsid w:val="003713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d"/>
    <w:uiPriority w:val="99"/>
    <w:rsid w:val="003713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af6146"/>
    <w:pPr>
      <w:overflowPunct w:val="true"/>
      <w:spacing w:beforeAutospacing="1" w:afterAutospacing="1"/>
      <w:textAlignment w:val="auto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a87f6f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LibreOffice/7.0.0.3$Windows_x86 LibreOffice_project/8061b3e9204bef6b321a21033174034a5e2ea88e</Application>
  <Pages>3</Pages>
  <Words>455</Words>
  <Characters>3455</Characters>
  <CharactersWithSpaces>3989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2016-11-15T07:11:00Z</dcterms:created>
  <dc:creator>1</dc:creator>
  <dc:description/>
  <dc:language>ru-RU</dc:language>
  <cp:lastModifiedBy/>
  <cp:lastPrinted>2020-11-19T11:09:06Z</cp:lastPrinted>
  <dcterms:modified xsi:type="dcterms:W3CDTF">2020-11-19T11:10:05Z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