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7736EC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7736EC">
        <w:rPr>
          <w:rFonts w:ascii="Book Antiqua" w:hAnsi="Book Antiqua"/>
          <w:noProof/>
          <w:lang w:eastAsia="ru-RU"/>
        </w:rPr>
        <w:drawing>
          <wp:inline distT="0" distB="0" distL="0" distR="0" wp14:anchorId="2F0B574A" wp14:editId="61208F8B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 xml:space="preserve">№ </w:t>
      </w:r>
      <w:r w:rsidR="00C5438D" w:rsidRPr="007736EC">
        <w:rPr>
          <w:rFonts w:ascii="Book Antiqua" w:hAnsi="Book Antiqua"/>
          <w:b/>
          <w:i/>
          <w:sz w:val="40"/>
          <w:szCs w:val="40"/>
        </w:rPr>
        <w:t>32</w:t>
      </w:r>
      <w:r w:rsidRPr="007736EC">
        <w:rPr>
          <w:rFonts w:ascii="Book Antiqua" w:hAnsi="Book Antiqua"/>
          <w:b/>
          <w:i/>
          <w:sz w:val="40"/>
          <w:szCs w:val="40"/>
        </w:rPr>
        <w:t>-МА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155377" w:rsidRPr="007736EC" w:rsidTr="00C5438D">
        <w:tc>
          <w:tcPr>
            <w:tcW w:w="4928" w:type="dxa"/>
            <w:hideMark/>
          </w:tcPr>
          <w:p w:rsidR="00155377" w:rsidRPr="007736EC" w:rsidRDefault="00D93DFA" w:rsidP="00627C01">
            <w:pPr>
              <w:pStyle w:val="a4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7736EC">
              <w:rPr>
                <w:rFonts w:ascii="Book Antiqua" w:hAnsi="Book Antiqua"/>
                <w:sz w:val="24"/>
                <w:szCs w:val="24"/>
              </w:rPr>
              <w:t>15</w:t>
            </w:r>
            <w:r w:rsidR="00E17B87"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27C01" w:rsidRPr="007736EC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55377" w:rsidRPr="007736EC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642" w:type="dxa"/>
            <w:hideMark/>
          </w:tcPr>
          <w:p w:rsidR="00155377" w:rsidRPr="007736EC" w:rsidRDefault="00E17B87">
            <w:pPr>
              <w:pStyle w:val="a4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7736EC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155377" w:rsidRPr="007736EC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E17B87" w:rsidRPr="007736EC" w:rsidTr="00C5438D">
        <w:tc>
          <w:tcPr>
            <w:tcW w:w="4928" w:type="dxa"/>
          </w:tcPr>
          <w:p w:rsidR="00E17B87" w:rsidRPr="007736EC" w:rsidRDefault="00E17B87" w:rsidP="00627C01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2" w:type="dxa"/>
          </w:tcPr>
          <w:p w:rsidR="00E17B87" w:rsidRPr="007736EC" w:rsidRDefault="00E17B87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17B87" w:rsidRPr="007736EC" w:rsidTr="00C5438D">
        <w:tc>
          <w:tcPr>
            <w:tcW w:w="4928" w:type="dxa"/>
          </w:tcPr>
          <w:p w:rsidR="00E17B87" w:rsidRPr="007736EC" w:rsidRDefault="00C5438D" w:rsidP="00627C01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  <w:r w:rsidRPr="007736E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 внесении изменений в Постановление местной администрации Качинского муниципального округа от 02.07.2015г.  № 01-МА «О порядке и сроках составления проекта бюджета Качинского муниципального округа»</w:t>
            </w:r>
          </w:p>
        </w:tc>
        <w:tc>
          <w:tcPr>
            <w:tcW w:w="4642" w:type="dxa"/>
          </w:tcPr>
          <w:p w:rsidR="00E17B87" w:rsidRPr="007736EC" w:rsidRDefault="00E17B87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55377" w:rsidRPr="007736EC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:rsidR="00636FD9" w:rsidRPr="007736EC" w:rsidRDefault="00636FD9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sz w:val="24"/>
          <w:szCs w:val="24"/>
        </w:rPr>
      </w:pPr>
      <w:proofErr w:type="gramStart"/>
      <w:r w:rsidRPr="007736EC">
        <w:rPr>
          <w:rFonts w:ascii="Book Antiqua" w:hAnsi="Book Antiqua"/>
          <w:sz w:val="24"/>
          <w:szCs w:val="24"/>
        </w:rPr>
        <w:t xml:space="preserve">В соответствии со статьями 169 и 184 Бюджетного кодекса Российской Федерации и разделом 10 решения Совета Качинского муниципального округа от 02 июля 2015 года № 20 «О бюджетном процессе в </w:t>
      </w:r>
      <w:proofErr w:type="spellStart"/>
      <w:r w:rsidRPr="007736EC">
        <w:rPr>
          <w:rFonts w:ascii="Book Antiqua" w:hAnsi="Book Antiqua"/>
          <w:sz w:val="24"/>
          <w:szCs w:val="24"/>
        </w:rPr>
        <w:t>Качинском</w:t>
      </w:r>
      <w:proofErr w:type="spellEnd"/>
      <w:r w:rsidRPr="007736EC">
        <w:rPr>
          <w:rFonts w:ascii="Book Antiqua" w:hAnsi="Book Antiqua"/>
          <w:sz w:val="24"/>
          <w:szCs w:val="24"/>
        </w:rPr>
        <w:t xml:space="preserve"> муниципальном округе» местная администрация Качинского муниципального округа</w:t>
      </w:r>
      <w:r w:rsidR="0054459C" w:rsidRPr="007736EC">
        <w:rPr>
          <w:rFonts w:ascii="Book Antiqua" w:hAnsi="Book Antiqua"/>
          <w:sz w:val="24"/>
          <w:szCs w:val="24"/>
        </w:rPr>
        <w:t xml:space="preserve">, руководствуясь </w:t>
      </w:r>
      <w:r w:rsidRPr="007736EC">
        <w:rPr>
          <w:rFonts w:ascii="Book Antiqua" w:hAnsi="Book Antiqua"/>
          <w:sz w:val="24"/>
          <w:szCs w:val="24"/>
        </w:rPr>
        <w:t>Положением о местной администрации внутригородского муниципального образования города Севастополя Качинского муниципального округа</w:t>
      </w:r>
      <w:r w:rsidRPr="007736EC">
        <w:rPr>
          <w:rFonts w:ascii="Book Antiqua" w:hAnsi="Book Antiqua"/>
          <w:sz w:val="24"/>
          <w:szCs w:val="24"/>
        </w:rPr>
        <w:t xml:space="preserve">, </w:t>
      </w:r>
      <w:r w:rsidR="0054459C" w:rsidRPr="007736EC">
        <w:rPr>
          <w:rFonts w:ascii="Book Antiqua" w:hAnsi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Качинского муниципального округа, </w:t>
      </w:r>
      <w:proofErr w:type="gramEnd"/>
    </w:p>
    <w:p w:rsidR="00155377" w:rsidRPr="007736EC" w:rsidRDefault="00627C01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sz w:val="24"/>
          <w:szCs w:val="24"/>
        </w:rPr>
      </w:pPr>
      <w:r w:rsidRPr="007736EC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155377" w:rsidRPr="007736EC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155377" w:rsidRPr="007736EC" w:rsidRDefault="00155377" w:rsidP="00E17B87">
      <w:pPr>
        <w:widowControl w:val="0"/>
        <w:spacing w:after="0" w:line="100" w:lineRule="atLeast"/>
        <w:ind w:firstLine="800"/>
        <w:jc w:val="center"/>
        <w:outlineLvl w:val="0"/>
        <w:rPr>
          <w:rFonts w:ascii="Book Antiqua" w:hAnsi="Book Antiqua"/>
          <w:sz w:val="24"/>
          <w:szCs w:val="24"/>
        </w:rPr>
      </w:pPr>
      <w:r w:rsidRPr="007736EC">
        <w:rPr>
          <w:rFonts w:ascii="Book Antiqua" w:hAnsi="Book Antiqua"/>
          <w:b/>
          <w:sz w:val="24"/>
          <w:szCs w:val="24"/>
        </w:rPr>
        <w:t>ПОСТАНОВЛЯ</w:t>
      </w:r>
      <w:r w:rsidR="0054459C" w:rsidRPr="007736EC">
        <w:rPr>
          <w:rFonts w:ascii="Book Antiqua" w:hAnsi="Book Antiqua"/>
          <w:b/>
          <w:sz w:val="24"/>
          <w:szCs w:val="24"/>
        </w:rPr>
        <w:t>ЕТ</w:t>
      </w:r>
      <w:r w:rsidRPr="007736EC">
        <w:rPr>
          <w:rFonts w:ascii="Book Antiqua" w:hAnsi="Book Antiqua"/>
          <w:b/>
          <w:sz w:val="24"/>
          <w:szCs w:val="24"/>
        </w:rPr>
        <w:t>:</w:t>
      </w:r>
    </w:p>
    <w:p w:rsidR="00155377" w:rsidRPr="007736EC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636FD9" w:rsidRPr="007736EC" w:rsidRDefault="00155377" w:rsidP="00636F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color w:val="000000"/>
          <w:sz w:val="24"/>
          <w:szCs w:val="24"/>
          <w:lang w:bidi="ru-RU"/>
        </w:rPr>
      </w:pPr>
      <w:r w:rsidRPr="007736EC">
        <w:rPr>
          <w:sz w:val="24"/>
          <w:szCs w:val="24"/>
        </w:rPr>
        <w:t>1.</w:t>
      </w:r>
      <w:r w:rsidR="00E17B87" w:rsidRPr="007736EC">
        <w:rPr>
          <w:sz w:val="24"/>
          <w:szCs w:val="24"/>
        </w:rPr>
        <w:t xml:space="preserve"> </w:t>
      </w:r>
      <w:r w:rsidR="00636FD9" w:rsidRPr="007736EC">
        <w:rPr>
          <w:color w:val="000000"/>
          <w:sz w:val="24"/>
          <w:szCs w:val="24"/>
          <w:lang w:bidi="ru-RU"/>
        </w:rPr>
        <w:t>Внести следующие изменения в Постановление местной администрации</w:t>
      </w:r>
      <w:r w:rsidR="00636FD9" w:rsidRPr="007736EC">
        <w:rPr>
          <w:color w:val="000000"/>
          <w:sz w:val="24"/>
          <w:szCs w:val="24"/>
          <w:lang w:bidi="ru-RU"/>
        </w:rPr>
        <w:t xml:space="preserve"> </w:t>
      </w:r>
      <w:r w:rsidR="00636FD9" w:rsidRPr="007736EC">
        <w:rPr>
          <w:color w:val="000000"/>
          <w:sz w:val="24"/>
          <w:szCs w:val="24"/>
          <w:lang w:bidi="ru-RU"/>
        </w:rPr>
        <w:t>Качинского муниципального округа от 02.07.2015 г. №</w:t>
      </w:r>
      <w:r w:rsidR="00636FD9" w:rsidRPr="007736EC">
        <w:rPr>
          <w:color w:val="000000"/>
          <w:sz w:val="24"/>
          <w:szCs w:val="24"/>
          <w:lang w:bidi="ru-RU"/>
        </w:rPr>
        <w:t xml:space="preserve"> </w:t>
      </w:r>
      <w:r w:rsidR="00636FD9" w:rsidRPr="007736EC">
        <w:rPr>
          <w:color w:val="000000"/>
          <w:sz w:val="24"/>
          <w:szCs w:val="24"/>
          <w:lang w:bidi="ru-RU"/>
        </w:rPr>
        <w:t xml:space="preserve">01-МА (далее </w:t>
      </w:r>
      <w:proofErr w:type="gramStart"/>
      <w:r w:rsidR="00636FD9" w:rsidRPr="007736EC">
        <w:rPr>
          <w:color w:val="000000"/>
          <w:sz w:val="24"/>
          <w:szCs w:val="24"/>
          <w:lang w:bidi="ru-RU"/>
        </w:rPr>
        <w:t>-П</w:t>
      </w:r>
      <w:proofErr w:type="gramEnd"/>
      <w:r w:rsidR="00636FD9" w:rsidRPr="007736EC">
        <w:rPr>
          <w:color w:val="000000"/>
          <w:sz w:val="24"/>
          <w:szCs w:val="24"/>
          <w:lang w:bidi="ru-RU"/>
        </w:rPr>
        <w:t>остановление № 01-МА) в части составления проекта бюджета Качинского</w:t>
      </w:r>
      <w:r w:rsidR="00636FD9" w:rsidRPr="007736EC">
        <w:rPr>
          <w:color w:val="000000"/>
          <w:sz w:val="24"/>
          <w:szCs w:val="24"/>
          <w:lang w:bidi="ru-RU"/>
        </w:rPr>
        <w:t xml:space="preserve"> </w:t>
      </w:r>
      <w:r w:rsidR="00636FD9" w:rsidRPr="007736EC">
        <w:rPr>
          <w:color w:val="000000"/>
          <w:sz w:val="24"/>
          <w:szCs w:val="24"/>
          <w:lang w:bidi="ru-RU"/>
        </w:rPr>
        <w:t>муниципального округа на 2016 год: Прило</w:t>
      </w:r>
      <w:r w:rsidR="00636FD9" w:rsidRPr="007736EC">
        <w:rPr>
          <w:color w:val="000000"/>
          <w:sz w:val="24"/>
          <w:szCs w:val="24"/>
          <w:lang w:bidi="ru-RU"/>
        </w:rPr>
        <w:t xml:space="preserve">жение 2 к Постановлению № 01-МА </w:t>
      </w:r>
      <w:r w:rsidR="00636FD9" w:rsidRPr="007736EC">
        <w:rPr>
          <w:color w:val="000000"/>
          <w:sz w:val="24"/>
          <w:szCs w:val="24"/>
          <w:lang w:bidi="ru-RU"/>
        </w:rPr>
        <w:t>изложить в редакции Приложения к настоящему решению.</w:t>
      </w:r>
    </w:p>
    <w:p w:rsidR="0054459C" w:rsidRPr="007736EC" w:rsidRDefault="00636FD9" w:rsidP="00636F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color w:val="000000"/>
          <w:sz w:val="24"/>
          <w:szCs w:val="24"/>
          <w:lang w:bidi="ru-RU"/>
        </w:rPr>
      </w:pPr>
      <w:r w:rsidRPr="007736EC">
        <w:rPr>
          <w:color w:val="000000"/>
          <w:sz w:val="24"/>
          <w:szCs w:val="24"/>
          <w:lang w:bidi="ru-RU"/>
        </w:rPr>
        <w:t xml:space="preserve">2. </w:t>
      </w:r>
      <w:r w:rsidRPr="007736EC">
        <w:rPr>
          <w:color w:val="000000"/>
          <w:sz w:val="24"/>
          <w:szCs w:val="24"/>
          <w:lang w:bidi="ru-RU"/>
        </w:rPr>
        <w:t>Внести следующие изменения в п.</w:t>
      </w:r>
      <w:r w:rsidRPr="007736EC">
        <w:rPr>
          <w:color w:val="000000"/>
          <w:sz w:val="24"/>
          <w:szCs w:val="24"/>
          <w:lang w:bidi="ru-RU"/>
        </w:rPr>
        <w:t xml:space="preserve"> </w:t>
      </w:r>
      <w:r w:rsidRPr="007736EC">
        <w:rPr>
          <w:color w:val="000000"/>
          <w:sz w:val="24"/>
          <w:szCs w:val="24"/>
          <w:lang w:bidi="ru-RU"/>
        </w:rPr>
        <w:t>4 части 4 Постановления № 01-МА: заменить «отдел финансов и бухгалтерского учета» на «финансово-экономический отдел».</w:t>
      </w:r>
    </w:p>
    <w:p w:rsidR="007736EC" w:rsidRPr="007736EC" w:rsidRDefault="00636FD9" w:rsidP="007736EC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color w:val="000000"/>
          <w:sz w:val="24"/>
          <w:szCs w:val="24"/>
          <w:lang w:bidi="ru-RU"/>
        </w:rPr>
      </w:pPr>
      <w:r w:rsidRPr="007736EC">
        <w:rPr>
          <w:color w:val="000000"/>
          <w:sz w:val="24"/>
          <w:szCs w:val="24"/>
          <w:lang w:bidi="ru-RU"/>
        </w:rPr>
        <w:t xml:space="preserve">3. </w:t>
      </w:r>
      <w:r w:rsidRPr="007736EC">
        <w:rPr>
          <w:color w:val="000000"/>
          <w:sz w:val="24"/>
          <w:szCs w:val="24"/>
          <w:lang w:bidi="ru-RU"/>
        </w:rPr>
        <w:t xml:space="preserve">Внести следующие изменения в </w:t>
      </w:r>
      <w:r w:rsidR="007736EC" w:rsidRPr="007736EC">
        <w:rPr>
          <w:color w:val="000000"/>
          <w:sz w:val="24"/>
          <w:szCs w:val="24"/>
          <w:lang w:bidi="ru-RU"/>
        </w:rPr>
        <w:t>подпункт 10</w:t>
      </w:r>
      <w:r w:rsidRPr="007736EC">
        <w:rPr>
          <w:color w:val="000000"/>
          <w:sz w:val="24"/>
          <w:szCs w:val="24"/>
          <w:lang w:bidi="ru-RU"/>
        </w:rPr>
        <w:t xml:space="preserve"> </w:t>
      </w:r>
      <w:r w:rsidRPr="007736EC">
        <w:rPr>
          <w:color w:val="000000"/>
          <w:sz w:val="24"/>
          <w:szCs w:val="24"/>
          <w:lang w:bidi="ru-RU"/>
        </w:rPr>
        <w:t xml:space="preserve">п. </w:t>
      </w:r>
      <w:r w:rsidRPr="007736EC">
        <w:rPr>
          <w:color w:val="000000"/>
          <w:sz w:val="24"/>
          <w:szCs w:val="24"/>
          <w:lang w:bidi="ru-RU"/>
        </w:rPr>
        <w:t>3</w:t>
      </w:r>
      <w:r w:rsidRPr="007736EC">
        <w:rPr>
          <w:color w:val="000000"/>
          <w:sz w:val="24"/>
          <w:szCs w:val="24"/>
          <w:lang w:bidi="ru-RU"/>
        </w:rPr>
        <w:t xml:space="preserve"> части 4 Постановления № 01-МА: заменить «</w:t>
      </w:r>
      <w:r w:rsidRPr="007736EC">
        <w:rPr>
          <w:rFonts w:cs="Times New Roman"/>
          <w:color w:val="000000"/>
          <w:sz w:val="24"/>
          <w:szCs w:val="24"/>
        </w:rPr>
        <w:t>Республики Крым</w:t>
      </w:r>
      <w:r w:rsidRPr="007736EC">
        <w:rPr>
          <w:color w:val="000000"/>
          <w:sz w:val="24"/>
          <w:szCs w:val="24"/>
          <w:lang w:bidi="ru-RU"/>
        </w:rPr>
        <w:t>» на «</w:t>
      </w:r>
      <w:r w:rsidRPr="007736EC">
        <w:rPr>
          <w:color w:val="000000"/>
          <w:sz w:val="24"/>
          <w:szCs w:val="24"/>
          <w:lang w:bidi="ru-RU"/>
        </w:rPr>
        <w:t>города Севастополя</w:t>
      </w:r>
      <w:r w:rsidRPr="007736EC">
        <w:rPr>
          <w:color w:val="000000"/>
          <w:sz w:val="24"/>
          <w:szCs w:val="24"/>
          <w:lang w:bidi="ru-RU"/>
        </w:rPr>
        <w:t>».</w:t>
      </w:r>
    </w:p>
    <w:p w:rsidR="007736EC" w:rsidRPr="007736EC" w:rsidRDefault="00E464ED" w:rsidP="007736EC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sz w:val="24"/>
          <w:szCs w:val="24"/>
        </w:rPr>
      </w:pPr>
      <w:r w:rsidRPr="007736EC">
        <w:rPr>
          <w:sz w:val="24"/>
          <w:szCs w:val="24"/>
        </w:rPr>
        <w:t xml:space="preserve">4. </w:t>
      </w:r>
      <w:r w:rsidR="000D232F" w:rsidRPr="007736EC">
        <w:rPr>
          <w:sz w:val="24"/>
          <w:szCs w:val="24"/>
        </w:rPr>
        <w:t>П</w:t>
      </w:r>
      <w:r w:rsidR="000B24C1" w:rsidRPr="007736EC">
        <w:rPr>
          <w:sz w:val="24"/>
          <w:szCs w:val="24"/>
        </w:rPr>
        <w:t>остановление вступает в силу с</w:t>
      </w:r>
      <w:r w:rsidR="007736EC" w:rsidRPr="007736EC">
        <w:rPr>
          <w:sz w:val="24"/>
          <w:szCs w:val="24"/>
        </w:rPr>
        <w:t xml:space="preserve"> момента подписания</w:t>
      </w:r>
      <w:r w:rsidR="000B24C1" w:rsidRPr="007736EC">
        <w:rPr>
          <w:sz w:val="24"/>
          <w:szCs w:val="24"/>
        </w:rPr>
        <w:t>.</w:t>
      </w:r>
    </w:p>
    <w:p w:rsidR="00FF647D" w:rsidRPr="007736EC" w:rsidRDefault="007736EC" w:rsidP="007736EC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sz w:val="24"/>
          <w:szCs w:val="24"/>
        </w:rPr>
      </w:pPr>
      <w:r w:rsidRPr="007736EC">
        <w:rPr>
          <w:sz w:val="24"/>
          <w:szCs w:val="24"/>
        </w:rPr>
        <w:t>5</w:t>
      </w:r>
      <w:r w:rsidR="000B24C1" w:rsidRPr="007736EC">
        <w:rPr>
          <w:sz w:val="24"/>
          <w:szCs w:val="24"/>
        </w:rPr>
        <w:t xml:space="preserve">. </w:t>
      </w:r>
      <w:proofErr w:type="gramStart"/>
      <w:r w:rsidR="000B24C1" w:rsidRPr="007736EC">
        <w:rPr>
          <w:sz w:val="24"/>
          <w:szCs w:val="24"/>
        </w:rPr>
        <w:t>Контроль за</w:t>
      </w:r>
      <w:proofErr w:type="gramEnd"/>
      <w:r w:rsidR="000B24C1" w:rsidRPr="007736EC">
        <w:rPr>
          <w:sz w:val="24"/>
          <w:szCs w:val="24"/>
        </w:rPr>
        <w:t xml:space="preserve"> исполнением настоящего </w:t>
      </w:r>
      <w:r w:rsidR="000D232F" w:rsidRPr="007736EC">
        <w:rPr>
          <w:sz w:val="24"/>
          <w:szCs w:val="24"/>
        </w:rPr>
        <w:t>Постановления</w:t>
      </w:r>
      <w:r w:rsidR="000B24C1" w:rsidRPr="007736EC">
        <w:rPr>
          <w:sz w:val="24"/>
          <w:szCs w:val="24"/>
        </w:rPr>
        <w:t xml:space="preserve"> оставляю за собой.</w:t>
      </w:r>
    </w:p>
    <w:p w:rsidR="00FF647D" w:rsidRPr="007736EC" w:rsidRDefault="00FF647D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7736EC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FF647D" w:rsidRPr="007736EC" w:rsidTr="005C2095">
        <w:tc>
          <w:tcPr>
            <w:tcW w:w="5495" w:type="dxa"/>
            <w:vAlign w:val="center"/>
            <w:hideMark/>
          </w:tcPr>
          <w:p w:rsidR="00FF647D" w:rsidRPr="007736E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F647D" w:rsidRPr="007736E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7736EC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FF647D" w:rsidRPr="007736EC" w:rsidRDefault="00FF647D" w:rsidP="005C2095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7736EC" w:rsidRPr="007736EC" w:rsidRDefault="007736EC" w:rsidP="007736EC">
      <w:pPr>
        <w:pStyle w:val="a4"/>
        <w:tabs>
          <w:tab w:val="left" w:pos="10490"/>
        </w:tabs>
        <w:rPr>
          <w:rFonts w:ascii="Book Antiqua" w:hAnsi="Book Antiqua"/>
          <w:i/>
        </w:rPr>
        <w:sectPr w:rsidR="007736EC" w:rsidRPr="007736EC" w:rsidSect="006B7213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7736EC" w:rsidRPr="007736EC" w:rsidRDefault="007736EC" w:rsidP="007736EC">
      <w:pPr>
        <w:pStyle w:val="a4"/>
        <w:tabs>
          <w:tab w:val="left" w:pos="10490"/>
        </w:tabs>
        <w:ind w:left="8505"/>
        <w:rPr>
          <w:rFonts w:ascii="Book Antiqua" w:hAnsi="Book Antiqua"/>
          <w:i/>
        </w:rPr>
      </w:pPr>
      <w:r w:rsidRPr="007736EC">
        <w:rPr>
          <w:rFonts w:ascii="Book Antiqua" w:hAnsi="Book Antiqua"/>
          <w:i/>
        </w:rPr>
        <w:lastRenderedPageBreak/>
        <w:t xml:space="preserve">ПРИЛОЖЕНИЕ  </w:t>
      </w:r>
    </w:p>
    <w:p w:rsidR="007736EC" w:rsidRPr="007736EC" w:rsidRDefault="007736EC" w:rsidP="007736EC">
      <w:pPr>
        <w:pStyle w:val="a4"/>
        <w:tabs>
          <w:tab w:val="left" w:pos="10490"/>
        </w:tabs>
        <w:ind w:left="8505"/>
        <w:rPr>
          <w:rFonts w:ascii="Book Antiqua" w:hAnsi="Book Antiqua"/>
          <w:i/>
        </w:rPr>
      </w:pPr>
      <w:r w:rsidRPr="007736EC">
        <w:rPr>
          <w:rFonts w:ascii="Book Antiqua" w:hAnsi="Book Antiqua"/>
          <w:i/>
        </w:rPr>
        <w:t>к Постановлению</w:t>
      </w:r>
      <w:r w:rsidRPr="007736EC">
        <w:rPr>
          <w:rFonts w:ascii="Book Antiqua" w:hAnsi="Book Antiqua"/>
          <w:i/>
        </w:rPr>
        <w:t xml:space="preserve"> м</w:t>
      </w:r>
      <w:r w:rsidRPr="007736EC">
        <w:rPr>
          <w:rFonts w:ascii="Book Antiqua" w:hAnsi="Book Antiqua"/>
          <w:i/>
        </w:rPr>
        <w:t>естной администрации</w:t>
      </w:r>
    </w:p>
    <w:p w:rsidR="007736EC" w:rsidRPr="007736EC" w:rsidRDefault="007736EC" w:rsidP="007736EC">
      <w:pPr>
        <w:pStyle w:val="a4"/>
        <w:tabs>
          <w:tab w:val="left" w:pos="10490"/>
        </w:tabs>
        <w:ind w:left="8505"/>
        <w:rPr>
          <w:rFonts w:ascii="Book Antiqua" w:hAnsi="Book Antiqua"/>
          <w:i/>
        </w:rPr>
      </w:pPr>
      <w:r w:rsidRPr="007736EC">
        <w:rPr>
          <w:rFonts w:ascii="Book Antiqua" w:hAnsi="Book Antiqua"/>
          <w:i/>
        </w:rPr>
        <w:t>Качинского муниципального округа</w:t>
      </w:r>
    </w:p>
    <w:p w:rsidR="007736EC" w:rsidRPr="007736EC" w:rsidRDefault="007736EC" w:rsidP="007736EC">
      <w:pPr>
        <w:pStyle w:val="a4"/>
        <w:tabs>
          <w:tab w:val="left" w:pos="10490"/>
        </w:tabs>
        <w:ind w:left="8505"/>
        <w:rPr>
          <w:rFonts w:ascii="Book Antiqua" w:hAnsi="Book Antiqua"/>
          <w:i/>
        </w:rPr>
      </w:pPr>
      <w:r w:rsidRPr="007736EC">
        <w:rPr>
          <w:rFonts w:ascii="Book Antiqua" w:hAnsi="Book Antiqua"/>
          <w:i/>
        </w:rPr>
        <w:t xml:space="preserve">от </w:t>
      </w:r>
      <w:r w:rsidRPr="007736EC">
        <w:rPr>
          <w:rFonts w:ascii="Book Antiqua" w:hAnsi="Book Antiqua"/>
          <w:i/>
        </w:rPr>
        <w:t>15.12.</w:t>
      </w:r>
      <w:r w:rsidRPr="007736EC">
        <w:rPr>
          <w:rFonts w:ascii="Book Antiqua" w:hAnsi="Book Antiqua"/>
          <w:i/>
        </w:rPr>
        <w:t xml:space="preserve">2015 г.  №  </w:t>
      </w:r>
      <w:r w:rsidRPr="007736EC">
        <w:rPr>
          <w:rFonts w:ascii="Book Antiqua" w:hAnsi="Book Antiqua"/>
          <w:i/>
        </w:rPr>
        <w:t>32</w:t>
      </w:r>
      <w:r w:rsidRPr="007736EC">
        <w:rPr>
          <w:rFonts w:ascii="Book Antiqua" w:hAnsi="Book Antiqua"/>
          <w:i/>
        </w:rPr>
        <w:t>-МА</w:t>
      </w:r>
    </w:p>
    <w:p w:rsidR="007736EC" w:rsidRPr="007736EC" w:rsidRDefault="007736EC" w:rsidP="007736EC">
      <w:pPr>
        <w:widowControl w:val="0"/>
        <w:spacing w:after="0" w:line="100" w:lineRule="atLeast"/>
        <w:ind w:left="9912" w:firstLine="708"/>
        <w:jc w:val="center"/>
        <w:rPr>
          <w:rFonts w:ascii="Book Antiqua" w:hAnsi="Book Antiqua"/>
          <w:b/>
          <w:bCs/>
          <w:sz w:val="16"/>
          <w:szCs w:val="16"/>
        </w:rPr>
      </w:pPr>
    </w:p>
    <w:p w:rsidR="007736EC" w:rsidRPr="007736EC" w:rsidRDefault="007736EC" w:rsidP="007736EC">
      <w:pPr>
        <w:widowControl w:val="0"/>
        <w:spacing w:after="0" w:line="100" w:lineRule="atLeast"/>
        <w:ind w:left="9912" w:firstLine="708"/>
        <w:jc w:val="center"/>
        <w:rPr>
          <w:rFonts w:ascii="Book Antiqua" w:hAnsi="Book Antiqua"/>
          <w:b/>
          <w:bCs/>
          <w:sz w:val="16"/>
          <w:szCs w:val="16"/>
        </w:rPr>
      </w:pPr>
    </w:p>
    <w:p w:rsidR="007736EC" w:rsidRPr="007736EC" w:rsidRDefault="007736EC" w:rsidP="007736EC">
      <w:pPr>
        <w:widowControl w:val="0"/>
        <w:spacing w:after="0" w:line="100" w:lineRule="atLeast"/>
        <w:jc w:val="center"/>
        <w:rPr>
          <w:rFonts w:ascii="Book Antiqua" w:hAnsi="Book Antiqua"/>
          <w:b/>
          <w:bCs/>
          <w:i/>
          <w:sz w:val="26"/>
          <w:szCs w:val="26"/>
        </w:rPr>
      </w:pPr>
      <w:r w:rsidRPr="007736EC">
        <w:rPr>
          <w:rFonts w:ascii="Book Antiqua" w:hAnsi="Book Antiqua"/>
          <w:b/>
          <w:bCs/>
          <w:i/>
          <w:sz w:val="26"/>
          <w:szCs w:val="26"/>
        </w:rPr>
        <w:t>ГРАФИК</w:t>
      </w:r>
    </w:p>
    <w:p w:rsidR="007736EC" w:rsidRPr="007736EC" w:rsidRDefault="007736EC" w:rsidP="007736EC">
      <w:pPr>
        <w:widowControl w:val="0"/>
        <w:spacing w:after="0" w:line="100" w:lineRule="atLeast"/>
        <w:jc w:val="center"/>
        <w:rPr>
          <w:rFonts w:ascii="Book Antiqua" w:hAnsi="Book Antiqua"/>
          <w:b/>
          <w:bCs/>
          <w:i/>
          <w:sz w:val="26"/>
          <w:szCs w:val="26"/>
        </w:rPr>
      </w:pPr>
      <w:r w:rsidRPr="007736EC">
        <w:rPr>
          <w:rFonts w:ascii="Book Antiqua" w:hAnsi="Book Antiqua"/>
          <w:b/>
          <w:bCs/>
          <w:i/>
          <w:sz w:val="26"/>
          <w:szCs w:val="26"/>
        </w:rPr>
        <w:t xml:space="preserve">СОСТАВЛЕНИЯ ПРОЕКТА МЕСТНОГО БЮДЖЕТА </w:t>
      </w:r>
      <w:r w:rsidRPr="007736EC">
        <w:rPr>
          <w:rFonts w:ascii="Book Antiqua" w:hAnsi="Book Antiqua"/>
          <w:b/>
          <w:i/>
          <w:color w:val="000000"/>
          <w:sz w:val="26"/>
          <w:szCs w:val="26"/>
        </w:rPr>
        <w:t>КАЧИНСКОГО</w:t>
      </w:r>
      <w:r w:rsidRPr="007736EC">
        <w:rPr>
          <w:rFonts w:ascii="Book Antiqua" w:hAnsi="Book Antiqua"/>
          <w:b/>
          <w:i/>
          <w:color w:val="000000"/>
          <w:sz w:val="26"/>
          <w:szCs w:val="26"/>
        </w:rPr>
        <w:t xml:space="preserve"> МУНИЦИПАЛЬНОГО ОКРУГА</w:t>
      </w:r>
      <w:r w:rsidRPr="007736EC">
        <w:rPr>
          <w:rFonts w:ascii="Book Antiqua" w:hAnsi="Book Antiqua"/>
          <w:b/>
          <w:bCs/>
          <w:i/>
          <w:sz w:val="26"/>
          <w:szCs w:val="26"/>
        </w:rPr>
        <w:t xml:space="preserve"> </w:t>
      </w:r>
    </w:p>
    <w:p w:rsidR="007736EC" w:rsidRPr="007736EC" w:rsidRDefault="007736EC" w:rsidP="007736EC">
      <w:pPr>
        <w:widowControl w:val="0"/>
        <w:spacing w:after="0" w:line="100" w:lineRule="atLeast"/>
        <w:jc w:val="center"/>
        <w:rPr>
          <w:rFonts w:ascii="Book Antiqua" w:hAnsi="Book Antiqua"/>
          <w:i/>
          <w:color w:val="000000"/>
          <w:sz w:val="26"/>
          <w:szCs w:val="26"/>
        </w:rPr>
      </w:pPr>
      <w:r w:rsidRPr="007736EC">
        <w:rPr>
          <w:rFonts w:ascii="Book Antiqua" w:hAnsi="Book Antiqua"/>
          <w:b/>
          <w:bCs/>
          <w:i/>
          <w:sz w:val="26"/>
          <w:szCs w:val="26"/>
        </w:rPr>
        <w:t xml:space="preserve">НА ОЧЕРЕДНОЙ ФИНАНСОВЫЙ </w:t>
      </w:r>
      <w:r w:rsidRPr="007736EC">
        <w:rPr>
          <w:rFonts w:ascii="Book Antiqua" w:hAnsi="Book Antiqua"/>
          <w:b/>
          <w:bCs/>
          <w:i/>
          <w:color w:val="000000"/>
          <w:sz w:val="26"/>
          <w:szCs w:val="26"/>
        </w:rPr>
        <w:t>ГОД И НА ПЛАНОВЫЙ ПЕРИОД</w:t>
      </w:r>
    </w:p>
    <w:p w:rsidR="007736EC" w:rsidRPr="007736EC" w:rsidRDefault="007736EC" w:rsidP="007736EC">
      <w:pPr>
        <w:widowControl w:val="0"/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2693"/>
        <w:gridCol w:w="4111"/>
        <w:gridCol w:w="2693"/>
      </w:tblGrid>
      <w:tr w:rsidR="007736EC" w:rsidRPr="007736EC" w:rsidTr="002B791A">
        <w:tc>
          <w:tcPr>
            <w:tcW w:w="675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 xml:space="preserve">№ </w:t>
            </w:r>
            <w:proofErr w:type="gramStart"/>
            <w:r w:rsidRPr="007736EC">
              <w:rPr>
                <w:rFonts w:ascii="Book Antiqua" w:hAnsi="Book Antiqua"/>
                <w:sz w:val="20"/>
                <w:szCs w:val="20"/>
              </w:rPr>
              <w:t>п</w:t>
            </w:r>
            <w:proofErr w:type="gramEnd"/>
            <w:r w:rsidRPr="007736EC">
              <w:rPr>
                <w:rFonts w:ascii="Book Antiqua" w:hAnsi="Book Antiqua"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Наименование материалов, документов, мероприятий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111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Срок представления материалов и документов, исполнения мероприятий *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Куда представляется</w:t>
            </w:r>
          </w:p>
        </w:tc>
      </w:tr>
      <w:tr w:rsidR="007736EC" w:rsidRPr="007736EC" w:rsidTr="002B791A">
        <w:tc>
          <w:tcPr>
            <w:tcW w:w="675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Порядок применения бюджетной классификации Российской Федерации в части, относящейся к местному бюджету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4111" w:type="dxa"/>
            <w:vAlign w:val="center"/>
          </w:tcPr>
          <w:p w:rsidR="007736EC" w:rsidRPr="007736EC" w:rsidRDefault="007736EC" w:rsidP="007736EC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 xml:space="preserve">не позднее 10 </w:t>
            </w:r>
            <w:r w:rsidRPr="007736EC">
              <w:rPr>
                <w:rFonts w:ascii="Book Antiqua" w:hAnsi="Book Antiqua"/>
                <w:sz w:val="20"/>
                <w:szCs w:val="20"/>
              </w:rPr>
              <w:t>декабря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главные распорядители средств местного бюджета</w:t>
            </w:r>
          </w:p>
        </w:tc>
      </w:tr>
      <w:tr w:rsidR="007736EC" w:rsidRPr="007736EC" w:rsidTr="002B791A">
        <w:tc>
          <w:tcPr>
            <w:tcW w:w="675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Порядок, методика планирования бюджетных ассигнований местного бюджета, методика прогнозирования поступлений доходов местного бюджета и источников финансирования дефицита местного бюджета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4111" w:type="dxa"/>
            <w:vAlign w:val="center"/>
          </w:tcPr>
          <w:p w:rsidR="007736EC" w:rsidRPr="007736EC" w:rsidRDefault="007736EC" w:rsidP="007736EC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 xml:space="preserve">не позднее 10 </w:t>
            </w:r>
            <w:r w:rsidRPr="007736EC">
              <w:rPr>
                <w:rFonts w:ascii="Book Antiqua" w:hAnsi="Book Antiqua"/>
                <w:sz w:val="20"/>
                <w:szCs w:val="20"/>
              </w:rPr>
              <w:t>декабря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главные распорядители средств местного бюджета</w:t>
            </w:r>
          </w:p>
        </w:tc>
      </w:tr>
      <w:tr w:rsidR="007736EC" w:rsidRPr="007736EC" w:rsidTr="002B791A">
        <w:tc>
          <w:tcPr>
            <w:tcW w:w="675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Проект решения о местном бюджете ВМО Качинский МО на 2015 год  (с приложениями и пояснительной запиской), документы и материалы, представляемые одновременно с ним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4111" w:type="dxa"/>
            <w:vAlign w:val="center"/>
          </w:tcPr>
          <w:p w:rsidR="007736EC" w:rsidRPr="007736EC" w:rsidRDefault="007736EC" w:rsidP="007736EC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не позднее 22 декабря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местная администрация Качинского муниципального округа</w:t>
            </w:r>
          </w:p>
        </w:tc>
      </w:tr>
      <w:tr w:rsidR="007736EC" w:rsidRPr="007736EC" w:rsidTr="002B791A">
        <w:tc>
          <w:tcPr>
            <w:tcW w:w="675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7736EC" w:rsidRPr="007736EC" w:rsidRDefault="007736EC" w:rsidP="002B791A">
            <w:pPr>
              <w:widowControl w:val="0"/>
              <w:spacing w:after="0" w:line="100" w:lineRule="atLeas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736EC">
              <w:rPr>
                <w:rFonts w:ascii="Book Antiqua" w:hAnsi="Book Antiqua"/>
                <w:color w:val="000000"/>
                <w:sz w:val="20"/>
                <w:szCs w:val="20"/>
              </w:rPr>
              <w:t>Вынесение местной администрацией Качинского муниципального округа проекта бюджета на публичные слушания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widowControl w:val="0"/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МА Качинского МО</w:t>
            </w:r>
          </w:p>
        </w:tc>
        <w:tc>
          <w:tcPr>
            <w:tcW w:w="4111" w:type="dxa"/>
            <w:vAlign w:val="center"/>
          </w:tcPr>
          <w:p w:rsidR="007736EC" w:rsidRPr="007736EC" w:rsidRDefault="007736EC" w:rsidP="007736EC">
            <w:pPr>
              <w:widowControl w:val="0"/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 xml:space="preserve">не позднее </w:t>
            </w:r>
            <w:r w:rsidRPr="007736EC">
              <w:rPr>
                <w:rFonts w:ascii="Book Antiqua" w:hAnsi="Book Antiqua"/>
                <w:sz w:val="20"/>
                <w:szCs w:val="20"/>
              </w:rPr>
              <w:t>23 декабря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widowControl w:val="0"/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публичные слушания</w:t>
            </w:r>
          </w:p>
        </w:tc>
      </w:tr>
      <w:tr w:rsidR="007736EC" w:rsidRPr="007736EC" w:rsidTr="002B791A">
        <w:tc>
          <w:tcPr>
            <w:tcW w:w="675" w:type="dxa"/>
            <w:vAlign w:val="center"/>
          </w:tcPr>
          <w:p w:rsidR="007736EC" w:rsidRPr="007736EC" w:rsidRDefault="007736EC" w:rsidP="002B791A">
            <w:pPr>
              <w:pStyle w:val="a4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:rsidR="007736EC" w:rsidRPr="007736EC" w:rsidRDefault="007736EC" w:rsidP="002B791A">
            <w:pPr>
              <w:widowControl w:val="0"/>
              <w:spacing w:after="0" w:line="100" w:lineRule="atLeas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736EC">
              <w:rPr>
                <w:rFonts w:ascii="Book Antiqua" w:hAnsi="Book Antiqua"/>
                <w:color w:val="000000"/>
                <w:sz w:val="20"/>
                <w:szCs w:val="20"/>
              </w:rPr>
              <w:t>Предоставление проекта бюджета в Департамент финансов города Севастополя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pStyle w:val="a4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4111" w:type="dxa"/>
            <w:vAlign w:val="center"/>
          </w:tcPr>
          <w:p w:rsidR="007736EC" w:rsidRPr="007736EC" w:rsidRDefault="007736EC" w:rsidP="007736EC">
            <w:pPr>
              <w:widowControl w:val="0"/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В течение 3-х рабочих дней со дня проведения публичных слушаний, на которых проект бюджета на 201</w:t>
            </w: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Pr="007736EC">
              <w:rPr>
                <w:rFonts w:ascii="Book Antiqua" w:hAnsi="Book Antiqua"/>
                <w:sz w:val="20"/>
                <w:szCs w:val="20"/>
              </w:rPr>
              <w:t xml:space="preserve"> год получил одобрение</w:t>
            </w:r>
          </w:p>
        </w:tc>
        <w:tc>
          <w:tcPr>
            <w:tcW w:w="2693" w:type="dxa"/>
            <w:vAlign w:val="center"/>
          </w:tcPr>
          <w:p w:rsidR="007736EC" w:rsidRPr="007736EC" w:rsidRDefault="007736EC" w:rsidP="002B791A">
            <w:pPr>
              <w:widowControl w:val="0"/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7736EC">
              <w:rPr>
                <w:rFonts w:ascii="Book Antiqua" w:hAnsi="Book Antiqua"/>
                <w:sz w:val="20"/>
                <w:szCs w:val="20"/>
              </w:rPr>
              <w:t>Департамент финансов города Севастополя</w:t>
            </w:r>
          </w:p>
        </w:tc>
      </w:tr>
    </w:tbl>
    <w:p w:rsidR="007736EC" w:rsidRDefault="007736EC" w:rsidP="007736EC">
      <w:pPr>
        <w:widowControl w:val="0"/>
        <w:spacing w:after="0" w:line="100" w:lineRule="atLeast"/>
        <w:jc w:val="both"/>
        <w:rPr>
          <w:rFonts w:ascii="Book Antiqua" w:hAnsi="Book Antiqua"/>
          <w:sz w:val="16"/>
          <w:szCs w:val="16"/>
        </w:rPr>
      </w:pPr>
      <w:bookmarkStart w:id="0" w:name="Par548"/>
      <w:bookmarkEnd w:id="0"/>
      <w:r w:rsidRPr="007736EC">
        <w:rPr>
          <w:rFonts w:ascii="Book Antiqua" w:hAnsi="Book Antiqua"/>
          <w:sz w:val="16"/>
          <w:szCs w:val="16"/>
        </w:rPr>
        <w:t>*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  <w:r>
        <w:rPr>
          <w:rFonts w:ascii="Book Antiqua" w:hAnsi="Book Antiqua"/>
          <w:sz w:val="16"/>
          <w:szCs w:val="16"/>
        </w:rPr>
        <w:t>.</w:t>
      </w:r>
    </w:p>
    <w:p w:rsidR="007736EC" w:rsidRPr="007736EC" w:rsidRDefault="007736EC" w:rsidP="007736EC">
      <w:pPr>
        <w:widowControl w:val="0"/>
        <w:spacing w:after="0" w:line="100" w:lineRule="atLeast"/>
        <w:jc w:val="both"/>
        <w:rPr>
          <w:rFonts w:ascii="Book Antiqua" w:hAnsi="Book Antiqua"/>
          <w:sz w:val="16"/>
          <w:szCs w:val="16"/>
        </w:rPr>
      </w:pPr>
    </w:p>
    <w:tbl>
      <w:tblPr>
        <w:tblW w:w="10704" w:type="dxa"/>
        <w:jc w:val="center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3650"/>
      </w:tblGrid>
      <w:tr w:rsidR="007736EC" w:rsidRPr="007736EC" w:rsidTr="007736EC">
        <w:trPr>
          <w:jc w:val="center"/>
        </w:trPr>
        <w:tc>
          <w:tcPr>
            <w:tcW w:w="5495" w:type="dxa"/>
            <w:vAlign w:val="center"/>
            <w:hideMark/>
          </w:tcPr>
          <w:p w:rsidR="007736EC" w:rsidRPr="007736EC" w:rsidRDefault="007736EC" w:rsidP="002B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7736EC" w:rsidRPr="007736EC" w:rsidRDefault="007736EC" w:rsidP="002B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7736EC" w:rsidRPr="007736EC" w:rsidRDefault="007736EC" w:rsidP="002B791A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vAlign w:val="bottom"/>
            <w:hideMark/>
          </w:tcPr>
          <w:p w:rsidR="007736EC" w:rsidRPr="007736EC" w:rsidRDefault="007736EC" w:rsidP="002B791A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C66D0" w:rsidRPr="007736EC" w:rsidRDefault="008C66D0" w:rsidP="007736EC">
      <w:pPr>
        <w:spacing w:after="0" w:line="240" w:lineRule="auto"/>
        <w:rPr>
          <w:rFonts w:ascii="Book Antiqua" w:hAnsi="Book Antiqua"/>
          <w:sz w:val="24"/>
          <w:szCs w:val="24"/>
        </w:rPr>
      </w:pPr>
      <w:bookmarkStart w:id="1" w:name="_GoBack"/>
      <w:bookmarkEnd w:id="1"/>
    </w:p>
    <w:sectPr w:rsidR="008C66D0" w:rsidRPr="007736EC" w:rsidSect="007736EC"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CE" w:rsidRDefault="006A2ECE" w:rsidP="00662409">
      <w:pPr>
        <w:spacing w:after="0" w:line="240" w:lineRule="auto"/>
      </w:pPr>
      <w:r>
        <w:separator/>
      </w:r>
    </w:p>
  </w:endnote>
  <w:endnote w:type="continuationSeparator" w:id="0">
    <w:p w:rsidR="006A2ECE" w:rsidRDefault="006A2ECE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CE" w:rsidRDefault="006A2ECE" w:rsidP="00662409">
      <w:pPr>
        <w:spacing w:after="0" w:line="240" w:lineRule="auto"/>
      </w:pPr>
      <w:r>
        <w:separator/>
      </w:r>
    </w:p>
  </w:footnote>
  <w:footnote w:type="continuationSeparator" w:id="0">
    <w:p w:rsidR="006A2ECE" w:rsidRDefault="006A2ECE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89" w:rsidRDefault="00541B7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736EC">
      <w:rPr>
        <w:noProof/>
      </w:rPr>
      <w:t>3</w:t>
    </w:r>
    <w:r>
      <w:rPr>
        <w:noProof/>
      </w:rPr>
      <w:fldChar w:fldCharType="end"/>
    </w:r>
  </w:p>
  <w:p w:rsidR="000C7D89" w:rsidRDefault="000C7D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F707FE"/>
    <w:multiLevelType w:val="multilevel"/>
    <w:tmpl w:val="921818F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15C0B"/>
    <w:rsid w:val="00050C8A"/>
    <w:rsid w:val="00064132"/>
    <w:rsid w:val="00070D9D"/>
    <w:rsid w:val="000B24C1"/>
    <w:rsid w:val="000C7D89"/>
    <w:rsid w:val="000D232F"/>
    <w:rsid w:val="00152629"/>
    <w:rsid w:val="00155377"/>
    <w:rsid w:val="00180BC8"/>
    <w:rsid w:val="001A1037"/>
    <w:rsid w:val="001F6B0F"/>
    <w:rsid w:val="00242C33"/>
    <w:rsid w:val="00360643"/>
    <w:rsid w:val="00422171"/>
    <w:rsid w:val="00471E35"/>
    <w:rsid w:val="00473478"/>
    <w:rsid w:val="004878B7"/>
    <w:rsid w:val="004D7744"/>
    <w:rsid w:val="0051673C"/>
    <w:rsid w:val="00541B77"/>
    <w:rsid w:val="0054459C"/>
    <w:rsid w:val="00550DF6"/>
    <w:rsid w:val="0056398A"/>
    <w:rsid w:val="00564C10"/>
    <w:rsid w:val="005A6D9C"/>
    <w:rsid w:val="005C2095"/>
    <w:rsid w:val="005D4CB2"/>
    <w:rsid w:val="005E559E"/>
    <w:rsid w:val="00627C01"/>
    <w:rsid w:val="00636FD9"/>
    <w:rsid w:val="006600AC"/>
    <w:rsid w:val="00662409"/>
    <w:rsid w:val="00667307"/>
    <w:rsid w:val="006969D1"/>
    <w:rsid w:val="006A2ECE"/>
    <w:rsid w:val="006B7213"/>
    <w:rsid w:val="006F4150"/>
    <w:rsid w:val="0077278D"/>
    <w:rsid w:val="007736EC"/>
    <w:rsid w:val="007D5CE8"/>
    <w:rsid w:val="00862633"/>
    <w:rsid w:val="00877281"/>
    <w:rsid w:val="008C3031"/>
    <w:rsid w:val="008C66D0"/>
    <w:rsid w:val="00925E04"/>
    <w:rsid w:val="00946845"/>
    <w:rsid w:val="00952C55"/>
    <w:rsid w:val="009E6664"/>
    <w:rsid w:val="00A31DFB"/>
    <w:rsid w:val="00AB5590"/>
    <w:rsid w:val="00B52C87"/>
    <w:rsid w:val="00B61615"/>
    <w:rsid w:val="00B66CDB"/>
    <w:rsid w:val="00C107C2"/>
    <w:rsid w:val="00C5438D"/>
    <w:rsid w:val="00CB4D54"/>
    <w:rsid w:val="00CF0C43"/>
    <w:rsid w:val="00D31F17"/>
    <w:rsid w:val="00D823BF"/>
    <w:rsid w:val="00D93DFA"/>
    <w:rsid w:val="00D93E12"/>
    <w:rsid w:val="00DC73FC"/>
    <w:rsid w:val="00E17B87"/>
    <w:rsid w:val="00E464ED"/>
    <w:rsid w:val="00EC4EC0"/>
    <w:rsid w:val="00F20725"/>
    <w:rsid w:val="00F54EE4"/>
    <w:rsid w:val="00FC3614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2ABE-6555-49DD-B349-3F94ACE1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26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4</cp:revision>
  <cp:lastPrinted>2015-12-17T13:21:00Z</cp:lastPrinted>
  <dcterms:created xsi:type="dcterms:W3CDTF">2015-12-23T11:02:00Z</dcterms:created>
  <dcterms:modified xsi:type="dcterms:W3CDTF">2015-12-23T11:32:00Z</dcterms:modified>
</cp:coreProperties>
</file>