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B05B9C">
        <w:rPr>
          <w:rFonts w:ascii="Book Antiqua" w:hAnsi="Book Antiqua"/>
          <w:b/>
          <w:i/>
          <w:sz w:val="40"/>
          <w:szCs w:val="40"/>
        </w:rPr>
        <w:t>55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0833E6" w:rsidP="002F02D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0833E6" w:rsidP="003E4DD7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7138FF" w:rsidRPr="007138FF">
              <w:rPr>
                <w:rFonts w:ascii="Book Antiqua" w:hAnsi="Book Antiqua"/>
                <w:b/>
                <w:sz w:val="24"/>
                <w:szCs w:val="24"/>
              </w:rPr>
              <w:t>Развитие физической культуры и спорта внутригородского муниципального образования города Севастополя Качинский муниципальный округ</w:t>
            </w:r>
            <w:r w:rsidR="003E4DD7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138FF" w:rsidRPr="007138FF">
              <w:rPr>
                <w:rFonts w:ascii="Book Antiqua" w:hAnsi="Book Antiqua"/>
                <w:b/>
                <w:sz w:val="24"/>
                <w:szCs w:val="24"/>
              </w:rPr>
              <w:t>на 2016-2018 года</w:t>
            </w:r>
            <w:r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1D4375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целью приведения в соответствие с требованиями бюджетного законодательства Российской Федерации,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соответствии с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статьей 179 Бюджетного кодекса Российской Федерации,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Федерации»,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Законом города Севастополя  от 30.12.2014 № 102-ЗС «О местном самоуправлении в городе Севастополе», Решением Совета Качинского муниципального округа от 11.09.2015 № 10/71 «Об утверждении форм для разработки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муниципальных программ во  внутригородском муниципальном  образовании города Севастополя Качинского муниципального округа», Уставом внутригородского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7138FF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7138FF">
        <w:rPr>
          <w:rFonts w:ascii="Book Antiqua" w:hAnsi="Book Antiqua" w:cs="Arial"/>
          <w:sz w:val="24"/>
          <w:szCs w:val="24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7138FF" w:rsidRPr="007138FF">
        <w:rPr>
          <w:rFonts w:ascii="Book Antiqua" w:hAnsi="Book Antiqua" w:cs="Arial"/>
          <w:sz w:val="24"/>
          <w:szCs w:val="24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0833E6" w:rsidRPr="007138FF">
        <w:rPr>
          <w:rFonts w:ascii="Book Antiqua" w:hAnsi="Book Antiqua" w:cs="Arial"/>
          <w:sz w:val="24"/>
          <w:szCs w:val="24"/>
        </w:rPr>
        <w:t xml:space="preserve"> </w:t>
      </w:r>
      <w:r w:rsidR="00E86DDB" w:rsidRPr="007138FF">
        <w:rPr>
          <w:rFonts w:ascii="Book Antiqua" w:hAnsi="Book Antiqua" w:cs="Arial"/>
          <w:sz w:val="24"/>
          <w:szCs w:val="24"/>
        </w:rPr>
        <w:t>(</w:t>
      </w:r>
      <w:r w:rsidR="00E86DDB" w:rsidRPr="007138FF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7138FF">
        <w:rPr>
          <w:rFonts w:ascii="Book Antiqua" w:hAnsi="Book Antiqua" w:cs="Arial"/>
          <w:sz w:val="24"/>
          <w:szCs w:val="24"/>
        </w:rPr>
        <w:t>).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1D4375" w:rsidRPr="00AE6469" w:rsidRDefault="001D4375" w:rsidP="001D437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2016 года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1D4375" w:rsidP="001D4375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BA1611">
        <w:rPr>
          <w:rFonts w:ascii="Book Antiqua" w:hAnsi="Book Antiqua" w:cs="Book Antiqua"/>
          <w:sz w:val="20"/>
          <w:szCs w:val="20"/>
        </w:rPr>
        <w:t>5</w:t>
      </w:r>
      <w:r w:rsidR="003E4DD7">
        <w:rPr>
          <w:rFonts w:ascii="Book Antiqua" w:hAnsi="Book Antiqua" w:cs="Book Antiqua"/>
          <w:sz w:val="20"/>
          <w:szCs w:val="20"/>
        </w:rPr>
        <w:t>5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0" w:name="Par34"/>
      <w:bookmarkEnd w:id="0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 xml:space="preserve">«Развитие физической культуры и спорта внутригородского муниципального образования города Севастополя </w:t>
      </w:r>
    </w:p>
    <w:p w:rsidR="007138FF" w:rsidRPr="00804FFA" w:rsidRDefault="003E4DD7" w:rsidP="007138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Качинский муниципальный округ</w:t>
      </w:r>
      <w:r w:rsidR="007138FF" w:rsidRPr="00804FFA">
        <w:rPr>
          <w:rFonts w:ascii="Book Antiqua" w:hAnsi="Book Antiqua"/>
          <w:b/>
          <w:sz w:val="28"/>
          <w:szCs w:val="28"/>
        </w:rPr>
        <w:t xml:space="preserve"> 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>на 2016-2018 годы</w:t>
      </w:r>
      <w:r w:rsidR="003E4DD7">
        <w:rPr>
          <w:rFonts w:ascii="Book Antiqua" w:hAnsi="Book Antiqua"/>
          <w:b/>
          <w:sz w:val="28"/>
          <w:szCs w:val="28"/>
        </w:rPr>
        <w:t>»</w:t>
      </w:r>
    </w:p>
    <w:p w:rsidR="007138FF" w:rsidRPr="00804FFA" w:rsidRDefault="007138FF" w:rsidP="007138FF">
      <w:pPr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</w:rPr>
      </w:pPr>
      <w:r w:rsidRPr="00804FFA">
        <w:rPr>
          <w:rFonts w:ascii="Book Antiqua" w:hAnsi="Book Antiqua"/>
        </w:rPr>
        <w:t>г. Севастополь</w:t>
      </w:r>
    </w:p>
    <w:p w:rsidR="007138FF" w:rsidRPr="00804FFA" w:rsidRDefault="007138FF" w:rsidP="007138FF">
      <w:pPr>
        <w:jc w:val="center"/>
        <w:rPr>
          <w:rFonts w:ascii="Book Antiqua" w:hAnsi="Book Antiqua"/>
        </w:rPr>
      </w:pPr>
      <w:r w:rsidRPr="00804FFA">
        <w:rPr>
          <w:rFonts w:ascii="Book Antiqua" w:hAnsi="Book Antiqua"/>
        </w:rPr>
        <w:t>201</w:t>
      </w:r>
      <w:r w:rsidR="003E4DD7">
        <w:rPr>
          <w:rFonts w:ascii="Book Antiqua" w:hAnsi="Book Antiqua"/>
        </w:rPr>
        <w:t>6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>ПАСПОРТ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 xml:space="preserve">муниципальной программы «Развитие физической культуры и спорта внутригородского муниципального образования 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>города Севастополя</w:t>
      </w:r>
      <w:r w:rsidR="003E4DD7">
        <w:rPr>
          <w:rFonts w:ascii="Book Antiqua" w:hAnsi="Book Antiqua"/>
          <w:b/>
          <w:sz w:val="28"/>
          <w:szCs w:val="28"/>
        </w:rPr>
        <w:t xml:space="preserve"> Качинский муниципальный округ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  <w:r w:rsidRPr="00804FFA">
        <w:rPr>
          <w:rFonts w:ascii="Book Antiqua" w:hAnsi="Book Antiqua"/>
          <w:b/>
          <w:sz w:val="28"/>
          <w:szCs w:val="28"/>
        </w:rPr>
        <w:t>на 2016-2018 годы</w:t>
      </w:r>
      <w:r w:rsidR="003E4DD7">
        <w:rPr>
          <w:rFonts w:ascii="Book Antiqua" w:hAnsi="Book Antiqua"/>
          <w:b/>
          <w:sz w:val="28"/>
          <w:szCs w:val="28"/>
        </w:rPr>
        <w:t>»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7138FF" w:rsidRPr="00804FFA" w:rsidTr="00DB39C0">
        <w:trPr>
          <w:trHeight w:val="400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7138FF" w:rsidRPr="00804FFA" w:rsidRDefault="007138FF" w:rsidP="007138F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спортивные секции, образовательные учреждения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«Праздники»;</w:t>
            </w:r>
          </w:p>
          <w:p w:rsidR="007138FF" w:rsidRPr="00804FFA" w:rsidRDefault="007138FF" w:rsidP="00DB39C0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«Военно-патриотическое воспитание»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Популяризация здорового образа жизни и             привлечения широких слоёв населения к регулярным занятиям спорта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воспитание детей и молодых граждан,  профилактика негативных проявлений в детской  и молодежной среде;</w:t>
            </w:r>
          </w:p>
          <w:p w:rsidR="007138FF" w:rsidRPr="00804FFA" w:rsidRDefault="007138FF" w:rsidP="00DB39C0">
            <w:pPr>
              <w:numPr>
                <w:ilvl w:val="0"/>
                <w:numId w:val="19"/>
              </w:numPr>
              <w:ind w:left="350" w:hanging="35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138FF" w:rsidRPr="00804FFA" w:rsidRDefault="007138FF" w:rsidP="00DB39C0">
            <w:pPr>
              <w:numPr>
                <w:ilvl w:val="0"/>
                <w:numId w:val="19"/>
              </w:numPr>
              <w:ind w:left="350" w:hanging="284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успешного выступления спортсменов на спортивных соревнованиях.</w:t>
            </w:r>
          </w:p>
        </w:tc>
      </w:tr>
      <w:tr w:rsidR="007138FF" w:rsidRPr="00804FFA" w:rsidTr="00DB39C0">
        <w:trPr>
          <w:trHeight w:val="400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«Физическая культура»;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«Массовый спорт»</w:t>
            </w:r>
          </w:p>
        </w:tc>
      </w:tr>
      <w:tr w:rsidR="007138FF" w:rsidRPr="00804FFA" w:rsidTr="00DB39C0">
        <w:trPr>
          <w:trHeight w:val="400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7138FF" w:rsidRPr="00804FFA" w:rsidTr="00DB39C0">
        <w:trPr>
          <w:trHeight w:val="1715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</w:t>
            </w:r>
            <w:bookmarkStart w:id="1" w:name="_GoBack"/>
            <w:r w:rsidRPr="00804FFA">
              <w:rPr>
                <w:rFonts w:ascii="Book Antiqua" w:hAnsi="Book Antiqua"/>
              </w:rPr>
              <w:t xml:space="preserve">муниципальный округ 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 </w:t>
            </w:r>
            <w:r w:rsidRPr="001D4375">
              <w:rPr>
                <w:rFonts w:ascii="Book Antiqua" w:hAnsi="Book Antiqua"/>
              </w:rPr>
              <w:t xml:space="preserve">219,3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 </w:t>
            </w:r>
            <w:r w:rsidRPr="001D4375">
              <w:rPr>
                <w:rFonts w:ascii="Book Antiqua" w:hAnsi="Book Antiqua"/>
              </w:rPr>
              <w:t xml:space="preserve">810,0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 </w:t>
            </w:r>
            <w:r w:rsidRPr="001D4375">
              <w:rPr>
                <w:rFonts w:ascii="Book Antiqua" w:hAnsi="Book Antiqua"/>
              </w:rPr>
              <w:t xml:space="preserve">850,0 </w:t>
            </w:r>
            <w:proofErr w:type="spellStart"/>
            <w:r w:rsidRPr="001D4375">
              <w:rPr>
                <w:rFonts w:ascii="Book Antiqua" w:hAnsi="Book Antiqua"/>
              </w:rPr>
              <w:t>тыс</w:t>
            </w:r>
            <w:proofErr w:type="gramStart"/>
            <w:r w:rsidRPr="001D4375">
              <w:rPr>
                <w:rFonts w:ascii="Book Antiqua" w:hAnsi="Book Antiqua"/>
              </w:rPr>
              <w:t>.р</w:t>
            </w:r>
            <w:proofErr w:type="gramEnd"/>
            <w:r w:rsidRPr="001D4375">
              <w:rPr>
                <w:rFonts w:ascii="Book Antiqua" w:hAnsi="Book Antiqua"/>
              </w:rPr>
              <w:t>уб</w:t>
            </w:r>
            <w:proofErr w:type="spellEnd"/>
            <w:r w:rsidRPr="001D4375">
              <w:rPr>
                <w:rFonts w:ascii="Book Antiqua" w:hAnsi="Book Antiqua"/>
              </w:rPr>
              <w:t>.</w:t>
            </w:r>
            <w:bookmarkEnd w:id="1"/>
          </w:p>
        </w:tc>
      </w:tr>
      <w:tr w:rsidR="007138FF" w:rsidRPr="00804FFA" w:rsidTr="00DB39C0">
        <w:trPr>
          <w:trHeight w:val="709"/>
          <w:tblCellSpacing w:w="5" w:type="nil"/>
        </w:trPr>
        <w:tc>
          <w:tcPr>
            <w:tcW w:w="3403" w:type="dxa"/>
          </w:tcPr>
          <w:p w:rsidR="007138FF" w:rsidRPr="00804FFA" w:rsidRDefault="007138FF" w:rsidP="007138FF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7138FF" w:rsidRPr="00804FFA" w:rsidRDefault="007138FF" w:rsidP="00DB39C0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привлечение к занятиям спортом и здоровому образу жизни широких слоев населения и как результат повышение качества жизни;</w:t>
            </w:r>
          </w:p>
          <w:p w:rsidR="007138FF" w:rsidRPr="00804FFA" w:rsidRDefault="007138FF" w:rsidP="00DB39C0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достижение спортсменами высоких результатов</w:t>
            </w:r>
          </w:p>
        </w:tc>
      </w:tr>
    </w:tbl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br w:type="page"/>
      </w:r>
      <w:r w:rsidRPr="00804FFA">
        <w:rPr>
          <w:rFonts w:ascii="Book Antiqua" w:hAnsi="Book Antiqua"/>
          <w:b/>
          <w:bCs/>
          <w:color w:val="000000"/>
        </w:rPr>
        <w:lastRenderedPageBreak/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7138FF" w:rsidRPr="00804FFA" w:rsidRDefault="007138FF" w:rsidP="007138FF">
      <w:pPr>
        <w:shd w:val="clear" w:color="auto" w:fill="FFFFFF"/>
        <w:ind w:left="720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>Муниципальная целевая программа «Развитие физической культуры и спорта внутригородского муниципального образования города Севастополя Качинский муниципальный округ» на 2016-2018 годы (далее – Программа) разработана местной администрацией Качинского муниципального округа в соответствии со следующими нормативными документами:</w:t>
      </w:r>
    </w:p>
    <w:p w:rsidR="007138FF" w:rsidRPr="00804FFA" w:rsidRDefault="007138FF" w:rsidP="007138FF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- </w:t>
      </w:r>
      <w:r w:rsidRPr="00804FFA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- </w:t>
      </w:r>
      <w:r w:rsidRPr="00804FFA">
        <w:rPr>
          <w:rFonts w:ascii="Book Antiqua" w:hAnsi="Book Antiqua" w:cs="Arial"/>
        </w:rPr>
        <w:t>Уставом внутригородского муниципального образования города Севастополя Качинский муниципальный округ</w:t>
      </w:r>
      <w:r w:rsidRPr="00804FFA">
        <w:rPr>
          <w:rFonts w:ascii="Book Antiqua" w:hAnsi="Book Antiqua"/>
          <w:color w:val="000000"/>
        </w:rPr>
        <w:t>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t xml:space="preserve">- </w:t>
      </w:r>
      <w:r w:rsidRPr="00804FFA">
        <w:rPr>
          <w:rFonts w:ascii="Book Antiqua" w:hAnsi="Book Antiqua" w:cs="Arial"/>
        </w:rPr>
        <w:t>Решение Совета Качинского муниципального округа от 11.09.2015 № 10/71«Об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804FFA">
        <w:rPr>
          <w:rFonts w:ascii="Book Antiqua" w:hAnsi="Book Antiqua"/>
          <w:color w:val="000000"/>
        </w:rPr>
        <w:t>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  <w:color w:val="000000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Физическая культура и спорт являются составными элементами культуры личности и здорового образа  жизни, значительно влияют не только на повышение физической подготовленности, улучшение здоровья, но и на поведение человека, оказывая непосредственное влияние на формирование личности и межличностных отношений.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Мероприятия муниципальной программы в области развития физической культуры и спорта направлены на повышение роли физической культуры и спорта в формировании здорового образа жизни населения, создание эффективной системы подготовки спортивного резерва и условий для развития спорта высших достижений.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 w:rsidRPr="00804FFA">
        <w:rPr>
          <w:rFonts w:ascii="Book Antiqua" w:eastAsia="Calibri" w:hAnsi="Book Antiqua"/>
        </w:rPr>
        <w:t>заинтересованности</w:t>
      </w:r>
      <w:proofErr w:type="gramEnd"/>
      <w:r w:rsidRPr="00804FFA">
        <w:rPr>
          <w:rFonts w:ascii="Book Antiqua" w:eastAsia="Calibri" w:hAnsi="Book Antiqua"/>
        </w:rPr>
        <w:t xml:space="preserve"> и потребности в физкультурных занятиях у значительной части населения. Следует разработать профессионально подготовленные программы занятий, учитывающие особенности социально-демографических групп населения и характер труда.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улучшение ее качества, профилактика правонарушений.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eastAsia="Calibri" w:hAnsi="Book Antiqua"/>
        </w:rPr>
      </w:pPr>
      <w:r w:rsidRPr="00804FFA">
        <w:rPr>
          <w:rFonts w:ascii="Book Antiqua" w:eastAsia="Calibri" w:hAnsi="Book Antiqua"/>
        </w:rPr>
        <w:t>Успешное развитие физической культуры и спорта в Качинском муниципальном округе в значительной мере зависит от создания системы финансирования и бюджетного планирования в данной отрасли, в том числе в сфере межбюджетных отношений всех уровней.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Программно-целевой метод управления развитием физической культуры и спорта позволит вывести культуру на уровень, позволяющей ей стать полноценным и активным участником социально-экономических  процессов, происходящих на территории округа.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lastRenderedPageBreak/>
        <w:t>Программно-целевой метод позволит сконцентрировать финансовые ресурсы на конкретных объектах и приоритетных направлениях для развития отрасли.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2. Приоритеты муниципальной политики в сфере реализации Программы, цели, задачи и описание конечных результатов Программы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Приоритетным направлением муниципальной политики в сфере развития физической культуры и спорта является сохранение и развитие  культурного наследия Качинского муниципального округа, повышение роли физической культуры и спорта в формировании здорового образа жизни населения.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Основными стратегическими целями Программы являются: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создание условий для нравственного совершенствования и улучшение качества жизни каждой личности;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- содействие вовлечению населения в систематические занятия физической культурой и спортом;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- создание условий для укрепления здоровья населения путем развития и эффективного использования инфраструктуры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-широкая пропаганда роли занятий физической культурой и спортом.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Для достижения этих целей должны быть решены следующие основные задачи: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своевременное исполнение муниципальных обязатель</w:t>
      </w:r>
      <w:proofErr w:type="gramStart"/>
      <w:r w:rsidRPr="00804FFA">
        <w:rPr>
          <w:rFonts w:ascii="Book Antiqua" w:hAnsi="Book Antiqua"/>
        </w:rPr>
        <w:t>ств в сф</w:t>
      </w:r>
      <w:proofErr w:type="gramEnd"/>
      <w:r w:rsidRPr="00804FFA">
        <w:rPr>
          <w:rFonts w:ascii="Book Antiqua" w:hAnsi="Book Antiqua"/>
        </w:rPr>
        <w:t>ере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повышение эффективности и качества исполнения муниципальных обязатель</w:t>
      </w:r>
      <w:proofErr w:type="gramStart"/>
      <w:r w:rsidRPr="00804FFA">
        <w:rPr>
          <w:rFonts w:ascii="Book Antiqua" w:hAnsi="Book Antiqua"/>
        </w:rPr>
        <w:t>ств в сф</w:t>
      </w:r>
      <w:proofErr w:type="gramEnd"/>
      <w:r w:rsidRPr="00804FFA">
        <w:rPr>
          <w:rFonts w:ascii="Book Antiqua" w:hAnsi="Book Antiqua"/>
        </w:rPr>
        <w:t>ере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обеспечение условий для доступности учреждений в сфере физической культуры и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повышение качества услуг в сфере физической культуры и спорта, предоставляемых с учетом изменяющихся потребностей граждан;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 - формирование </w:t>
      </w:r>
      <w:proofErr w:type="gramStart"/>
      <w:r w:rsidRPr="00804FFA">
        <w:rPr>
          <w:rFonts w:ascii="Book Antiqua" w:hAnsi="Book Antiqua"/>
        </w:rPr>
        <w:t>среды активного взаимодействия участников предоставления услуг</w:t>
      </w:r>
      <w:proofErr w:type="gramEnd"/>
      <w:r w:rsidRPr="00804FFA">
        <w:rPr>
          <w:rFonts w:ascii="Book Antiqua" w:hAnsi="Book Antiqua"/>
        </w:rPr>
        <w:t xml:space="preserve"> в сфере физической культуры и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Задачи определяют конечный результат реализации взаимосвязанных мероприятий при осуществлении государственных функций, в рамках достижения цели Программы.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3. Обоснование объёма финансовых ресурсов, необходимых для реализации Программы, основные мероприятия</w:t>
      </w:r>
    </w:p>
    <w:p w:rsidR="007138FF" w:rsidRPr="00804FFA" w:rsidRDefault="007138FF" w:rsidP="007138FF">
      <w:pPr>
        <w:pStyle w:val="ab"/>
        <w:spacing w:after="0" w:line="240" w:lineRule="auto"/>
        <w:ind w:left="1794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Главный распорядитель бюджетных средств по реализации мероприятий Программы – местная администрация Качинского муниципального округа.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Ответственным исполнителем Программы является Общий отдел местной администрации Качинского муниципального округа.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Расчёт финансового обеспечения мероприятий Программы осуществляется с учётом изменений прогнозной численности населения участвующего в досугово-спортивных мероприятиях в результате реализации Программы.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Финансирование Программы проводится за счёт средств местного бюджета.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lastRenderedPageBreak/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Контроль по целевому использованию бюджетных средств возлагается на главного распорядителя бюджетных средств – местную  администрацию внутригородского муниципального образования города Севастополя Качинского муниципального округа.</w:t>
      </w: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Ресурсное обеспечение и перечень основных мероприятий Программы приведены в Приложении 2, 3 к Программе.</w:t>
      </w:r>
    </w:p>
    <w:p w:rsidR="007138FF" w:rsidRPr="00804FFA" w:rsidRDefault="007138FF" w:rsidP="007138FF">
      <w:pPr>
        <w:shd w:val="clear" w:color="auto" w:fill="FFFFFF"/>
        <w:ind w:firstLine="567"/>
        <w:jc w:val="center"/>
        <w:rPr>
          <w:rFonts w:ascii="Book Antiqua" w:hAnsi="Book Antiqua"/>
          <w:b/>
          <w:sz w:val="28"/>
          <w:szCs w:val="28"/>
          <w:lang w:eastAsia="ar-SA"/>
        </w:rPr>
      </w:pPr>
    </w:p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4. Оценка планируемой эффективности Программы</w:t>
      </w:r>
    </w:p>
    <w:p w:rsidR="007138FF" w:rsidRPr="00804FFA" w:rsidRDefault="007138FF" w:rsidP="007138FF">
      <w:pPr>
        <w:shd w:val="clear" w:color="auto" w:fill="FFFFFF"/>
        <w:ind w:firstLine="567"/>
        <w:jc w:val="center"/>
        <w:rPr>
          <w:rFonts w:ascii="Book Antiqua" w:hAnsi="Book Antiqua"/>
          <w:sz w:val="28"/>
          <w:szCs w:val="28"/>
          <w:lang w:eastAsia="ar-SA"/>
        </w:rPr>
      </w:pPr>
    </w:p>
    <w:p w:rsidR="007138FF" w:rsidRPr="00804FFA" w:rsidRDefault="007138FF" w:rsidP="007138FF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ходе реализации муниципальной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качестве критериев оценки эффективности Программы используются целевые показатели (индикаторы), приведенные в Приложении 1 «Сведения о показателях (индикаторах) муниципальной программы Качинского муниципального округа «Развитие физической культуры и спорта  внутригородского муниципального образования  города Севастополя Качинский муниципальный округ» на 2016 – 2018 годы».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Эффективность реализации муниципальной программы определяется степенью достижения плановых значений целевых показателей (индикаторов).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5. Подпрограммы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С целью обеспечения комплексного решения задач Программы и реализации запланированных мероприятий в структуру муниципальной программы включены две подпрограммы: «Физическая культура» и «Массовый спорт».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рамках подпрограмм «Физическая культура» и «Массовый спорт» предстоит обеспечить: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совершенствование системы физического воспитания различных категорий и групп населения;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реализацию комплекса мер по развитию детско-юношеского и молодежного спорта;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совершенствование системы физкультурных и спортивно-массовых мероприятий;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повышение эффективности пропаганды физической культуры и спорта, включая меры по популяризации нравственных ценностей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Для привлечения граждан к регулярным занятиям физической культурой и спортом следует также разработать комплекс дополнительных мер по развитию </w:t>
      </w:r>
      <w:r w:rsidRPr="00804FFA">
        <w:rPr>
          <w:rFonts w:ascii="Book Antiqua" w:hAnsi="Book Antiqua"/>
        </w:rPr>
        <w:lastRenderedPageBreak/>
        <w:t>детско-юношеского, школьного и молодежного спорта, обеспечить дальнейшее совершенствование системы организации и проведения спортивных соревнований.</w:t>
      </w:r>
    </w:p>
    <w:p w:rsidR="007138FF" w:rsidRPr="00804FFA" w:rsidRDefault="007138FF" w:rsidP="007138FF">
      <w:pPr>
        <w:pStyle w:val="ab"/>
        <w:spacing w:after="0" w:line="240" w:lineRule="auto"/>
        <w:ind w:left="0" w:firstLine="567"/>
        <w:rPr>
          <w:rFonts w:ascii="Book Antiqua" w:hAnsi="Book Antiqua"/>
          <w:sz w:val="24"/>
          <w:szCs w:val="24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Подпрограмма «Физическая культура»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 xml:space="preserve">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округ» 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на 2016 – 2018 годы</w:t>
      </w:r>
    </w:p>
    <w:p w:rsidR="007138FF" w:rsidRPr="00804FFA" w:rsidRDefault="007138FF" w:rsidP="007138FF">
      <w:pPr>
        <w:jc w:val="center"/>
        <w:rPr>
          <w:rFonts w:ascii="Book Antiqua" w:hAnsi="Book Antiqua"/>
          <w:bCs/>
          <w:color w:val="000000"/>
        </w:rPr>
      </w:pP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ПАСПОРТ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Подпрограммы «</w:t>
      </w:r>
      <w:r w:rsidRPr="00804FFA">
        <w:rPr>
          <w:rFonts w:ascii="Book Antiqua" w:hAnsi="Book Antiqua"/>
          <w:b/>
          <w:bCs/>
          <w:color w:val="000000"/>
        </w:rPr>
        <w:t>Физическая культура</w:t>
      </w:r>
      <w:r w:rsidRPr="00804FFA">
        <w:rPr>
          <w:rFonts w:ascii="Book Antiqua" w:hAnsi="Book Antiqua"/>
          <w:b/>
        </w:rPr>
        <w:t>» муниципальной программы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 xml:space="preserve">«Развитие физической культуры и спорта внутригородского муниципального образования города Севастополя Качинский муниципальный округ» 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на 2016 - 2018 годы</w:t>
      </w: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4"/>
        <w:gridCol w:w="5244"/>
      </w:tblGrid>
      <w:tr w:rsidR="007138FF" w:rsidRPr="00804FFA" w:rsidTr="00DB39C0">
        <w:trPr>
          <w:trHeight w:val="400"/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спортивные секции, образовательные учреждения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обеспечение жителям  округа возможностей систематически заниматься физической культурой и вести здоровый образ жизни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– увеличение уровня вовлеченности населения в систематические занятия физической культурой и спортом; </w:t>
            </w:r>
          </w:p>
          <w:p w:rsidR="007138FF" w:rsidRPr="00804FFA" w:rsidRDefault="007138FF" w:rsidP="00DB39C0">
            <w:pPr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– популяризация здорового образа жизни, физической культуры и спорта</w:t>
            </w:r>
          </w:p>
        </w:tc>
      </w:tr>
      <w:tr w:rsidR="007138FF" w:rsidRPr="00804FFA" w:rsidTr="00DB39C0">
        <w:trPr>
          <w:trHeight w:val="400"/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Подпрограмма реализуется в один этап 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7138FF" w:rsidRPr="00804FFA" w:rsidTr="00DB39C0">
        <w:trPr>
          <w:trHeight w:val="400"/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  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</w:t>
            </w:r>
            <w:r>
              <w:rPr>
                <w:rFonts w:ascii="Book Antiqua" w:hAnsi="Book Antiqua"/>
              </w:rPr>
              <w:t>101,2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 xml:space="preserve">. 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430,0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450,0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7138FF" w:rsidRPr="00804FFA" w:rsidTr="00DB39C0">
        <w:trPr>
          <w:trHeight w:val="709"/>
          <w:tblCellSpacing w:w="5" w:type="nil"/>
        </w:trPr>
        <w:tc>
          <w:tcPr>
            <w:tcW w:w="425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244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7138FF" w:rsidRPr="00804FFA" w:rsidRDefault="007138FF" w:rsidP="007138FF">
      <w:pPr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both"/>
        <w:rPr>
          <w:rFonts w:ascii="Book Antiqua" w:hAnsi="Book Antiqua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lastRenderedPageBreak/>
        <w:t>Подпрограмма «Массовый спорт»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 xml:space="preserve">муниципальной Программы «Развитие физической культуры и спорта внутригородского муниципального образования города Севастополя Качинский муниципальный округ 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на 2016 – 2018 годы</w:t>
      </w:r>
      <w:r w:rsidR="003E4DD7">
        <w:rPr>
          <w:rFonts w:ascii="Book Antiqua" w:hAnsi="Book Antiqua"/>
          <w:b/>
        </w:rPr>
        <w:t>»</w:t>
      </w:r>
    </w:p>
    <w:p w:rsidR="007138FF" w:rsidRPr="00804FFA" w:rsidRDefault="007138FF" w:rsidP="007138FF">
      <w:pPr>
        <w:jc w:val="center"/>
        <w:rPr>
          <w:rFonts w:ascii="Book Antiqua" w:hAnsi="Book Antiqua"/>
          <w:bCs/>
          <w:color w:val="000000"/>
        </w:rPr>
      </w:pP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ПАСПОРТ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Подпрограммы «</w:t>
      </w:r>
      <w:r w:rsidRPr="00804FFA">
        <w:rPr>
          <w:rFonts w:ascii="Book Antiqua" w:hAnsi="Book Antiqua"/>
          <w:b/>
          <w:bCs/>
          <w:color w:val="000000"/>
        </w:rPr>
        <w:t>Массовый спорт</w:t>
      </w:r>
      <w:r w:rsidRPr="00804FFA">
        <w:rPr>
          <w:rFonts w:ascii="Book Antiqua" w:hAnsi="Book Antiqua"/>
          <w:b/>
        </w:rPr>
        <w:t>» муниципальной программы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«Развитие физической культуры и спорта внутригородского муниципального образования города Севастопол</w:t>
      </w:r>
      <w:r w:rsidR="003E4DD7">
        <w:rPr>
          <w:rFonts w:ascii="Book Antiqua" w:hAnsi="Book Antiqua"/>
          <w:b/>
        </w:rPr>
        <w:t>я Качинский муниципальный округ</w:t>
      </w:r>
      <w:r w:rsidRPr="00804FFA">
        <w:rPr>
          <w:rFonts w:ascii="Book Antiqua" w:hAnsi="Book Antiqua"/>
          <w:b/>
        </w:rPr>
        <w:t xml:space="preserve"> 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</w:rPr>
      </w:pPr>
      <w:r w:rsidRPr="00804FFA">
        <w:rPr>
          <w:rFonts w:ascii="Book Antiqua" w:hAnsi="Book Antiqua"/>
          <w:b/>
        </w:rPr>
        <w:t>на 2016 - 2018 годы</w:t>
      </w:r>
      <w:r w:rsidR="003E4DD7">
        <w:rPr>
          <w:rFonts w:ascii="Book Antiqua" w:hAnsi="Book Antiqua"/>
          <w:b/>
        </w:rPr>
        <w:t>»</w:t>
      </w:r>
    </w:p>
    <w:tbl>
      <w:tblPr>
        <w:tblW w:w="949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5386"/>
      </w:tblGrid>
      <w:tr w:rsidR="007138FF" w:rsidRPr="00804FFA" w:rsidTr="00DB39C0">
        <w:trPr>
          <w:trHeight w:val="400"/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Ответственный исполнитель подпрограммы </w:t>
            </w:r>
          </w:p>
        </w:tc>
        <w:tc>
          <w:tcPr>
            <w:tcW w:w="5386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Участники подпрограммы  </w:t>
            </w:r>
          </w:p>
        </w:tc>
        <w:tc>
          <w:tcPr>
            <w:tcW w:w="5386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 w:cs="Arial"/>
              </w:rPr>
              <w:t>Местная администрация  Качинского муниципального округа, Совет Качинского муниципального округа, спортивные секции, образовательные учреждения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Цель подпрограммы</w:t>
            </w:r>
          </w:p>
        </w:tc>
        <w:tc>
          <w:tcPr>
            <w:tcW w:w="5386" w:type="dxa"/>
          </w:tcPr>
          <w:p w:rsidR="007138FF" w:rsidRPr="00804FFA" w:rsidRDefault="007138FF" w:rsidP="007138FF">
            <w:pPr>
              <w:pStyle w:val="ab"/>
              <w:numPr>
                <w:ilvl w:val="0"/>
                <w:numId w:val="20"/>
              </w:numPr>
              <w:tabs>
                <w:tab w:val="left" w:pos="66"/>
              </w:tabs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обеспечение развития спорта на территории Качинского муниципального округа</w:t>
            </w: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>;</w:t>
            </w:r>
          </w:p>
          <w:p w:rsidR="007138FF" w:rsidRPr="00804FFA" w:rsidRDefault="007138FF" w:rsidP="007138FF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>привлечение к занятиям физической культурой и спортом максимального количества граждан;</w:t>
            </w:r>
          </w:p>
          <w:p w:rsidR="007138FF" w:rsidRPr="00804FFA" w:rsidRDefault="007138FF" w:rsidP="007138FF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kern w:val="2"/>
                <w:sz w:val="24"/>
                <w:szCs w:val="24"/>
              </w:rPr>
              <w:t xml:space="preserve"> пропаганда здорового образа жизни.</w:t>
            </w:r>
          </w:p>
        </w:tc>
      </w:tr>
      <w:tr w:rsidR="007138FF" w:rsidRPr="00804FFA" w:rsidTr="00DB39C0">
        <w:trPr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Задачи подпрограммы     </w:t>
            </w:r>
          </w:p>
        </w:tc>
        <w:tc>
          <w:tcPr>
            <w:tcW w:w="5386" w:type="dxa"/>
          </w:tcPr>
          <w:p w:rsidR="007138FF" w:rsidRPr="00804FFA" w:rsidRDefault="007138FF" w:rsidP="00DB39C0">
            <w:pPr>
              <w:numPr>
                <w:ilvl w:val="0"/>
                <w:numId w:val="19"/>
              </w:numPr>
              <w:ind w:left="36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совершенствование системы физического воспитания различных категорий и групп населения;</w:t>
            </w:r>
          </w:p>
          <w:p w:rsidR="007138FF" w:rsidRPr="00804FFA" w:rsidRDefault="007138FF" w:rsidP="00DB39C0">
            <w:pPr>
              <w:numPr>
                <w:ilvl w:val="0"/>
                <w:numId w:val="19"/>
              </w:numPr>
              <w:ind w:left="360"/>
              <w:jc w:val="both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вовлечение населения в занятия физической культурой и массовым спортом и приобщение их к здоровому образу жизни.</w:t>
            </w:r>
          </w:p>
        </w:tc>
      </w:tr>
      <w:tr w:rsidR="007138FF" w:rsidRPr="00804FFA" w:rsidTr="00DB39C0">
        <w:trPr>
          <w:trHeight w:val="400"/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Сроки и этапы реализации подпрограммы </w:t>
            </w:r>
          </w:p>
        </w:tc>
        <w:tc>
          <w:tcPr>
            <w:tcW w:w="5386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7138FF" w:rsidRPr="00804FFA" w:rsidTr="00DB39C0">
        <w:trPr>
          <w:trHeight w:val="400"/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5386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804FFA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804FFA">
              <w:rPr>
                <w:rFonts w:ascii="Book Antiqua" w:hAnsi="Book Antiqua"/>
              </w:rPr>
              <w:t xml:space="preserve"> Качинский муниципальный округ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2016 год – </w:t>
            </w:r>
            <w:r>
              <w:rPr>
                <w:rFonts w:ascii="Book Antiqua" w:hAnsi="Book Antiqua"/>
              </w:rPr>
              <w:t>118</w:t>
            </w:r>
            <w:r w:rsidRPr="00804FFA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1</w:t>
            </w:r>
            <w:r w:rsidRPr="00804FFA">
              <w:rPr>
                <w:rFonts w:ascii="Book Antiqua" w:hAnsi="Book Antiqua"/>
              </w:rPr>
              <w:t xml:space="preserve">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2017 год – 380,0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 xml:space="preserve">2018 год – 400,0 </w:t>
            </w:r>
            <w:proofErr w:type="spellStart"/>
            <w:r w:rsidRPr="00804FFA">
              <w:rPr>
                <w:rFonts w:ascii="Book Antiqua" w:hAnsi="Book Antiqua"/>
              </w:rPr>
              <w:t>тыс</w:t>
            </w:r>
            <w:proofErr w:type="gramStart"/>
            <w:r w:rsidRPr="00804FFA">
              <w:rPr>
                <w:rFonts w:ascii="Book Antiqua" w:hAnsi="Book Antiqua"/>
              </w:rPr>
              <w:t>.р</w:t>
            </w:r>
            <w:proofErr w:type="gramEnd"/>
            <w:r w:rsidRPr="00804FFA">
              <w:rPr>
                <w:rFonts w:ascii="Book Antiqua" w:hAnsi="Book Antiqua"/>
              </w:rPr>
              <w:t>уб</w:t>
            </w:r>
            <w:proofErr w:type="spellEnd"/>
            <w:r w:rsidRPr="00804FFA">
              <w:rPr>
                <w:rFonts w:ascii="Book Antiqua" w:hAnsi="Book Antiqua"/>
              </w:rPr>
              <w:t>.</w:t>
            </w:r>
          </w:p>
        </w:tc>
      </w:tr>
      <w:tr w:rsidR="007138FF" w:rsidRPr="00804FFA" w:rsidTr="00DB39C0">
        <w:trPr>
          <w:trHeight w:val="709"/>
          <w:tblCellSpacing w:w="5" w:type="nil"/>
        </w:trPr>
        <w:tc>
          <w:tcPr>
            <w:tcW w:w="4112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Конечные результаты реализации подпрограммы</w:t>
            </w:r>
          </w:p>
        </w:tc>
        <w:tc>
          <w:tcPr>
            <w:tcW w:w="5386" w:type="dxa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увеличение доли населения округа, систематически занимающегося физической культурой и спортом</w:t>
            </w:r>
          </w:p>
        </w:tc>
      </w:tr>
    </w:tbl>
    <w:p w:rsidR="007138FF" w:rsidRPr="00804FFA" w:rsidRDefault="007138FF" w:rsidP="007138FF">
      <w:pPr>
        <w:pStyle w:val="ab"/>
        <w:spacing w:after="0" w:line="240" w:lineRule="auto"/>
        <w:ind w:left="1074"/>
        <w:jc w:val="both"/>
        <w:rPr>
          <w:rFonts w:ascii="Book Antiqua" w:hAnsi="Book Antiqua"/>
          <w:b/>
          <w:sz w:val="24"/>
          <w:szCs w:val="24"/>
        </w:rPr>
      </w:pPr>
    </w:p>
    <w:p w:rsidR="007138FF" w:rsidRPr="00804FFA" w:rsidRDefault="007138FF" w:rsidP="007138FF">
      <w:pPr>
        <w:pStyle w:val="ab"/>
        <w:spacing w:after="0" w:line="240" w:lineRule="auto"/>
        <w:ind w:left="1074"/>
        <w:jc w:val="center"/>
        <w:rPr>
          <w:rFonts w:ascii="Book Antiqua" w:hAnsi="Book Antiqua"/>
          <w:i/>
          <w:sz w:val="24"/>
          <w:szCs w:val="24"/>
        </w:rPr>
      </w:pPr>
    </w:p>
    <w:p w:rsidR="007138FF" w:rsidRPr="00804FFA" w:rsidRDefault="007138FF" w:rsidP="007138FF">
      <w:pPr>
        <w:pStyle w:val="ab"/>
        <w:spacing w:after="0" w:line="240" w:lineRule="auto"/>
        <w:ind w:left="1074"/>
        <w:jc w:val="center"/>
        <w:rPr>
          <w:rFonts w:ascii="Book Antiqua" w:hAnsi="Book Antiqua"/>
          <w:i/>
          <w:sz w:val="24"/>
          <w:szCs w:val="24"/>
        </w:rPr>
      </w:pPr>
    </w:p>
    <w:p w:rsidR="007138FF" w:rsidRPr="00804FFA" w:rsidRDefault="007138FF" w:rsidP="007138FF">
      <w:pPr>
        <w:pStyle w:val="ab"/>
        <w:spacing w:after="0" w:line="240" w:lineRule="auto"/>
        <w:ind w:left="1074"/>
        <w:jc w:val="center"/>
        <w:rPr>
          <w:rFonts w:ascii="Book Antiqua" w:hAnsi="Book Antiqua"/>
          <w:i/>
          <w:sz w:val="24"/>
          <w:szCs w:val="24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i/>
        </w:rPr>
      </w:pPr>
      <w:r w:rsidRPr="00804FFA">
        <w:rPr>
          <w:rFonts w:ascii="Book Antiqua" w:hAnsi="Book Antiqua"/>
          <w:b/>
          <w:i/>
        </w:rPr>
        <w:lastRenderedPageBreak/>
        <w:t>Краткая характеристика подпрограмм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Неотъемлемой частью Программы являются подпрограммы, которые приложены к ней.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В Программе предусматривается реализация комплекса основных мероприятий, структурированных по подпрограммам.                    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Подпрограммы направлены на развитие физической культуры и массового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Мероприятия подпрограмм Программы направлены на реализацию приоритетного направления муниципальной политики – развитие системы массовой физической культуры и спорта, физического воспитания. Подпрограммы предусматривают решение следующих задач: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– содействие развитию массового спорта и физкультурно-оздоровительного движения;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– развитие спортивной инфраструктуры для проведения массовых физкультурно-спортивных мероприятий и оказания физкультурно-оздоровительных услуг населению;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– пропаганда физической культуры и спорта.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Подпрограммы включает мероприятия по физическому воспитанию обучающихся образовательных учреждений  округа. Запланировано проведение массовых физкультурных и спортивных мероприятий по вовлечению различных слоев населения в занятия физической культурой и массовым спортом. 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Финансирование реализации подпрограммы осуществляется в рамках текущего финансирования деятельности Качинского муниципального округа.   Финансовое обеспечение реализации муниципальной программы (подпрограммы) осуществляется за счет средств местного бюджета. </w:t>
      </w:r>
    </w:p>
    <w:p w:rsidR="007138FF" w:rsidRPr="00804FFA" w:rsidRDefault="007138FF" w:rsidP="007138FF">
      <w:pPr>
        <w:suppressAutoHyphens/>
        <w:ind w:firstLine="709"/>
        <w:jc w:val="both"/>
        <w:rPr>
          <w:rFonts w:ascii="Book Antiqua" w:eastAsia="Arial" w:hAnsi="Book Antiqua"/>
        </w:rPr>
      </w:pPr>
      <w:r w:rsidRPr="00804FFA">
        <w:rPr>
          <w:rFonts w:ascii="Book Antiqua" w:eastAsia="Arial" w:hAnsi="Book Antiqua"/>
        </w:rPr>
        <w:t>Данная Программа ориентирована на увеличение количества граждан, систематически занимающихся физкультурой и спортом, в том числе учащихся,  взрослых категорий населения, на развитие массового спорта и спорта высших достижений, повышение их доступности  для детей и молодежи, на сохранение спортивных традиций, воспитание патриотизма и гражданственности. Преимущества Программы развития физической культуры и спорта состоят в возможности реализации комплексного межотраслевого подхода в рамках Программы к решению проблем развития физкультуры и спорта и организации физкультурно-оздоровительной и спортивно-массовой работы с различными группами населения.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Реализация данной Программы позволит: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применить новые формы и методы физкультурно-оздоровительной и спортивно-массовой работы, что позволит увеличить количество граждан различных категорий, регулярно занимающихся спортом;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повысить эффективность деятельности муниципальных учреждений и общественных организаций, участвующих в развитии физической культуры, спорта;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осуществлять пропаганду физической культуры и занятий спортом, здорового образа жизни, что позволит мотивировать население Качинского муниципального округа к систематическим занятиям.</w:t>
      </w:r>
    </w:p>
    <w:p w:rsidR="007138FF" w:rsidRPr="00804FFA" w:rsidRDefault="007138FF" w:rsidP="007138FF">
      <w:pPr>
        <w:widowControl w:val="0"/>
        <w:suppressAutoHyphens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Программа позволит внести необходимые преобразования во все компоненты физкультурно-массового спортивного движения – в структуру </w:t>
      </w:r>
      <w:r w:rsidRPr="00804FFA">
        <w:rPr>
          <w:rFonts w:ascii="Book Antiqua" w:hAnsi="Book Antiqua"/>
        </w:rPr>
        <w:lastRenderedPageBreak/>
        <w:t>финансирования, материально-технического и кадрового обеспечения, в создание целостной нормативно-правовой базы развития физической культуры и спорта Качинского муниципального округа.</w:t>
      </w:r>
    </w:p>
    <w:p w:rsidR="007138FF" w:rsidRPr="00804FFA" w:rsidRDefault="007138FF" w:rsidP="007138FF">
      <w:pPr>
        <w:widowControl w:val="0"/>
        <w:suppressAutoHyphens/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shd w:val="clear" w:color="auto" w:fill="FFFFFF"/>
        <w:spacing w:before="120"/>
        <w:jc w:val="center"/>
        <w:rPr>
          <w:rFonts w:ascii="Book Antiqua" w:hAnsi="Book Antiqua"/>
          <w:b/>
          <w:i/>
        </w:rPr>
      </w:pPr>
      <w:r w:rsidRPr="00804FFA">
        <w:rPr>
          <w:rFonts w:ascii="Book Antiqua" w:hAnsi="Book Antiqua"/>
          <w:b/>
          <w:i/>
        </w:rPr>
        <w:t>Приоритеты муниципальной политики, цели, задачи и описание конечных результатов в сфере реализации подпрограмм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Приоритетами политики в сфере реализации подпрограммы являются: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улучшение физического развития населения Качинского муниципального округа;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пропаганда физической культуры и спорта как важной составляющей здорового образа жизни среди населения.</w:t>
      </w:r>
    </w:p>
    <w:p w:rsidR="007138FF" w:rsidRPr="00804FFA" w:rsidRDefault="007138FF" w:rsidP="007138FF">
      <w:pPr>
        <w:widowControl w:val="0"/>
        <w:autoSpaceDE w:val="0"/>
        <w:autoSpaceDN w:val="0"/>
        <w:adjustRightInd w:val="0"/>
        <w:ind w:firstLine="709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Основными целями подпрограмм являются: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создание условий для занятий физической культурой и  спортом  и  приобщения  всех  слоев  населения Качинского муниципального округа к  систематическим занятиям физической  культурой  и  спортом;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увеличение доли населения, охваченного физкультурно–оздоровительной работой.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Для реализации поставленных целей предусматривается решение следующих задач: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обеспечение   доступности   занятий    физической культурой и  спортом  для  всех  слоев  населения Качинского муниципального округа;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популяризация и пропаганда физической культуры  и  спорта.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Для формирования у населения округа устойчивого интереса к ведению здорового  образа жизни (организация досуга, проведение семейных соревнований, соревнований по видам спорта с охватом всех слоев населения) следует расширить пропагандистскую деятельность по формированию здорового образа жизни, развивать меры поощрения за достижение высоких спортивных результатов, чествовать победителей соревнований.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Выполнение намеченных Программой мероприятий позволит: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увеличить   долю   населения, систематически занимающейся физической культурой и спортом;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- создаст условия для успешного выступления спортсменов на соревнованиях различного уровня.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proofErr w:type="gramStart"/>
      <w:r w:rsidRPr="00804FFA">
        <w:rPr>
          <w:rFonts w:ascii="Book Antiqua" w:hAnsi="Book Antiqua"/>
        </w:rPr>
        <w:t>Реализация Программы не только создаст необходимые условия для занятий физической культурой и спортом  для различных категорий населения, обеспечит проведение спортивно-массовых и оздоровительных мероприятий на более высоком уровне, но и сделает занятия физической культурой и спортом более привлекательными для населения, создаст предпосылки для возрождения массовости физкультурного движения в округе,  снизит преступность среди молодёжи,  улучшит спортивный имидж Качинского муниципального округа.</w:t>
      </w:r>
      <w:proofErr w:type="gramEnd"/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Целевые индикаторы и показа</w:t>
      </w:r>
      <w:r w:rsidRPr="00804FFA">
        <w:rPr>
          <w:rFonts w:ascii="Book Antiqua" w:hAnsi="Book Antiqua"/>
        </w:rPr>
        <w:softHyphen/>
        <w:t>тели программы приведены в Приложении № 1 к программе.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</w:p>
    <w:p w:rsidR="007138FF" w:rsidRPr="00804FFA" w:rsidRDefault="007138FF" w:rsidP="007138FF">
      <w:pPr>
        <w:shd w:val="clear" w:color="auto" w:fill="FFFFFF"/>
        <w:jc w:val="center"/>
        <w:rPr>
          <w:rFonts w:ascii="Book Antiqua" w:hAnsi="Book Antiqua"/>
          <w:b/>
          <w:i/>
        </w:rPr>
      </w:pPr>
      <w:r w:rsidRPr="00804FFA">
        <w:rPr>
          <w:rFonts w:ascii="Book Antiqua" w:hAnsi="Book Antiqua"/>
          <w:b/>
          <w:i/>
        </w:rPr>
        <w:t>Обоснование выделения и характеристика мероприятий подпрограмм</w:t>
      </w:r>
    </w:p>
    <w:p w:rsidR="007138FF" w:rsidRPr="00804FFA" w:rsidRDefault="007138FF" w:rsidP="007138FF">
      <w:pPr>
        <w:widowControl w:val="0"/>
        <w:suppressAutoHyphens/>
        <w:ind w:firstLine="567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lastRenderedPageBreak/>
        <w:t xml:space="preserve">С целью обеспечения комплексного решения задач Программы и </w:t>
      </w:r>
      <w:proofErr w:type="gramStart"/>
      <w:r w:rsidRPr="00804FFA">
        <w:rPr>
          <w:rFonts w:ascii="Book Antiqua" w:hAnsi="Book Antiqua"/>
        </w:rPr>
        <w:t>реализации</w:t>
      </w:r>
      <w:proofErr w:type="gramEnd"/>
      <w:r w:rsidRPr="00804FFA">
        <w:rPr>
          <w:rFonts w:ascii="Book Antiqua" w:hAnsi="Book Antiqua"/>
        </w:rPr>
        <w:t xml:space="preserve"> запланированных ею мероприятий в структуру Программы включены подпрограммы: «Физическая культура» и «Массовый спорт», которая по своему характеру являются «координирующими» для выполнения каждой отдельной задачи Программы.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804FFA">
        <w:rPr>
          <w:rFonts w:ascii="Book Antiqua" w:hAnsi="Book Antiqua"/>
        </w:rPr>
        <w:t>здорового</w:t>
      </w:r>
      <w:proofErr w:type="gramEnd"/>
      <w:r w:rsidRPr="00804FFA">
        <w:rPr>
          <w:rFonts w:ascii="Book Antiqua" w:hAnsi="Book Antiqua"/>
        </w:rPr>
        <w:t xml:space="preserve"> образ жизни, достигается путем реализации мероприятий, предусмотренных подпрограммами «Физическая культура» и «Массовый спорт».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Решение задачи по обеспечению успешного выступления участников Качинского муниципального округа на спортивных соревнованиях достигается путем реализации мероприятий, предусмотренных подпрограммами: «Физическая культура» и «Массовый спорт». Реализация основных мероприятий подпрограммы «Физическая культура» и «Массовый спорт»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804FFA">
        <w:rPr>
          <w:rFonts w:ascii="Book Antiqua" w:hAnsi="Book Antiqua"/>
        </w:rPr>
        <w:t>здорового</w:t>
      </w:r>
      <w:proofErr w:type="gramEnd"/>
      <w:r w:rsidRPr="00804FFA">
        <w:rPr>
          <w:rFonts w:ascii="Book Antiqua" w:hAnsi="Book Antiqua"/>
        </w:rPr>
        <w:t xml:space="preserve"> образ жизни.</w:t>
      </w:r>
    </w:p>
    <w:p w:rsidR="007138FF" w:rsidRPr="00804FFA" w:rsidRDefault="007138FF" w:rsidP="007138FF">
      <w:pPr>
        <w:ind w:firstLine="709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В рамках подпрограммы будут реализованы следующие основные мероприятия: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Соревнования по теннису.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Данное мероприятие направлено на вовлечение жителей округа в регулярные занятия физической культурой и спортом. В соревнованиях примут участие жители разных возрастных категорий.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Финансирование данного мероприятия осуществляется за счет средств местного бюджета.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Соревнования школьных команд по футболу.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Футбол – это ритм, техника, жёсткость.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Данное мероприятие направлено на совершенствование двигательных качеств.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Финансирование данного мероприятия осуществляется за счет средств местного бюджета.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Волейбол.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Данное мероприятие направлено на развитие и популяризацию волейбола, вовлечение молодежи в здоровый образ жизни, на совершенствование физической культуры и спорта, физкультурно-оздоровительную работу среди молодёжи и жителей округа. Финансирование данного мероприятия осуществляется за счет средств местного бюджета.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  <w:i/>
        </w:rPr>
      </w:pPr>
      <w:r w:rsidRPr="00804FFA">
        <w:rPr>
          <w:rFonts w:ascii="Book Antiqua" w:hAnsi="Book Antiqua"/>
          <w:i/>
        </w:rPr>
        <w:t>- Прочие мероприятия</w:t>
      </w:r>
    </w:p>
    <w:p w:rsidR="007138FF" w:rsidRPr="00804FFA" w:rsidRDefault="007138FF" w:rsidP="007138FF">
      <w:pPr>
        <w:ind w:firstLine="567"/>
        <w:jc w:val="both"/>
        <w:rPr>
          <w:rFonts w:ascii="Book Antiqua" w:hAnsi="Book Antiqua"/>
        </w:rPr>
      </w:pPr>
      <w:r w:rsidRPr="00804FFA">
        <w:rPr>
          <w:rFonts w:ascii="Book Antiqua" w:hAnsi="Book Antiqua"/>
        </w:rPr>
        <w:t>Перечень подпрограмм, основных мероприятий Программы приведен в приложении 2 к Программе.</w:t>
      </w:r>
    </w:p>
    <w:p w:rsidR="007138FF" w:rsidRPr="00804FFA" w:rsidRDefault="007138FF" w:rsidP="007138FF">
      <w:pPr>
        <w:ind w:firstLine="567"/>
        <w:jc w:val="center"/>
        <w:rPr>
          <w:rFonts w:ascii="Book Antiqua" w:hAnsi="Book Antiqua"/>
          <w:i/>
          <w:color w:val="292929"/>
          <w:sz w:val="28"/>
          <w:szCs w:val="28"/>
        </w:rPr>
      </w:pPr>
    </w:p>
    <w:p w:rsidR="007138FF" w:rsidRPr="00804FFA" w:rsidRDefault="007138FF" w:rsidP="007138FF">
      <w:pPr>
        <w:pStyle w:val="ab"/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7138FF" w:rsidRPr="00804FFA" w:rsidRDefault="007138FF" w:rsidP="007138FF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7138FF" w:rsidRPr="00804FFA" w:rsidTr="00DB39C0">
        <w:tc>
          <w:tcPr>
            <w:tcW w:w="5637" w:type="dxa"/>
            <w:vAlign w:val="center"/>
            <w:hideMark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7138FF" w:rsidRPr="00804FFA" w:rsidRDefault="007138FF" w:rsidP="00DB39C0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7138FF" w:rsidRPr="00804FFA" w:rsidRDefault="007138FF" w:rsidP="00DB39C0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7138FF" w:rsidRPr="00804FFA" w:rsidRDefault="007138FF" w:rsidP="00DB39C0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138FF" w:rsidRPr="00804FFA" w:rsidRDefault="007138FF" w:rsidP="00DB39C0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7138FF" w:rsidRPr="00804FFA" w:rsidRDefault="007138FF" w:rsidP="00DB39C0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804FFA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7138FF" w:rsidRPr="00804FFA" w:rsidRDefault="007138FF" w:rsidP="007138FF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7138FF" w:rsidRPr="00804FFA" w:rsidRDefault="007138FF" w:rsidP="007138FF">
      <w:pPr>
        <w:rPr>
          <w:rFonts w:ascii="Book Antiqua" w:hAnsi="Book Antiqua"/>
          <w:sz w:val="28"/>
          <w:szCs w:val="28"/>
        </w:rPr>
      </w:pPr>
      <w:r w:rsidRPr="00804FFA">
        <w:rPr>
          <w:rFonts w:ascii="Book Antiqua" w:hAnsi="Book Antiqua"/>
          <w:sz w:val="28"/>
          <w:szCs w:val="28"/>
        </w:rPr>
        <w:br w:type="page"/>
      </w:r>
    </w:p>
    <w:p w:rsidR="007138FF" w:rsidRPr="00804FFA" w:rsidRDefault="007138FF" w:rsidP="007138FF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1 </w:t>
      </w:r>
    </w:p>
    <w:p w:rsidR="007138FF" w:rsidRPr="00804FFA" w:rsidRDefault="007138FF" w:rsidP="007138FF">
      <w:pPr>
        <w:shd w:val="clear" w:color="auto" w:fill="FFFFFF"/>
        <w:ind w:left="5670"/>
        <w:rPr>
          <w:rFonts w:ascii="Book Antiqua" w:hAnsi="Book Antiqua"/>
          <w:sz w:val="28"/>
          <w:szCs w:val="28"/>
        </w:rPr>
      </w:pPr>
      <w:r w:rsidRPr="00804FFA">
        <w:rPr>
          <w:rFonts w:ascii="Book Antiqua" w:hAnsi="Book Antiqua"/>
          <w:color w:val="000000"/>
        </w:rPr>
        <w:t xml:space="preserve">к </w:t>
      </w:r>
      <w:r w:rsidR="003E4DD7">
        <w:rPr>
          <w:rFonts w:ascii="Book Antiqua" w:hAnsi="Book Antiqua" w:cs="Arial"/>
        </w:rPr>
        <w:t>муниципальной программе «</w:t>
      </w:r>
      <w:r w:rsidR="003E4DD7"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 w:rsidR="003E4DD7">
        <w:rPr>
          <w:rFonts w:ascii="Book Antiqua" w:hAnsi="Book Antiqua" w:cs="Arial"/>
        </w:rPr>
        <w:t>»</w:t>
      </w:r>
    </w:p>
    <w:p w:rsidR="007138FF" w:rsidRPr="00804FFA" w:rsidRDefault="007138FF" w:rsidP="007138FF">
      <w:pPr>
        <w:rPr>
          <w:rFonts w:ascii="Book Antiqua" w:hAnsi="Book Antiqua"/>
        </w:rPr>
      </w:pPr>
      <w:r w:rsidRPr="00804FFA">
        <w:rPr>
          <w:rFonts w:ascii="Book Antiqua" w:hAnsi="Book Antiqua"/>
        </w:rPr>
        <w:t xml:space="preserve"> </w:t>
      </w:r>
    </w:p>
    <w:p w:rsidR="007138FF" w:rsidRPr="00804FFA" w:rsidRDefault="007138FF" w:rsidP="007138FF">
      <w:pPr>
        <w:contextualSpacing/>
        <w:jc w:val="center"/>
        <w:rPr>
          <w:rFonts w:ascii="Book Antiqua" w:hAnsi="Book Antiqua"/>
          <w:b/>
          <w:lang w:eastAsia="ar-SA"/>
        </w:rPr>
      </w:pPr>
      <w:r w:rsidRPr="00804FFA">
        <w:rPr>
          <w:rFonts w:ascii="Book Antiqua" w:hAnsi="Book Antiqua"/>
          <w:b/>
          <w:lang w:eastAsia="ar-SA"/>
        </w:rPr>
        <w:t>Сведения о показателях (индикаторах) муниципальной программы Качинского муниципального округа «Развитие физической культуры и спорта  внутригородского муниципального образования  города Севастополя Качинский муниципальный округ» на 2016 – 2018 годы</w:t>
      </w:r>
    </w:p>
    <w:p w:rsidR="007138FF" w:rsidRPr="00804FFA" w:rsidRDefault="007138FF" w:rsidP="007138FF">
      <w:pPr>
        <w:contextualSpacing/>
        <w:jc w:val="center"/>
        <w:rPr>
          <w:rFonts w:ascii="Book Antiqua" w:hAnsi="Book Antiqua"/>
          <w:b/>
          <w:lang w:eastAsia="ar-S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275"/>
        <w:gridCol w:w="993"/>
        <w:gridCol w:w="1098"/>
      </w:tblGrid>
      <w:tr w:rsidR="007138FF" w:rsidRPr="00804FFA" w:rsidTr="00DB39C0">
        <w:tc>
          <w:tcPr>
            <w:tcW w:w="675" w:type="dxa"/>
            <w:vMerge w:val="restart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 xml:space="preserve">№ </w:t>
            </w:r>
            <w:proofErr w:type="gramStart"/>
            <w:r w:rsidRPr="00804FFA">
              <w:rPr>
                <w:rFonts w:ascii="Book Antiqua" w:eastAsia="Calibri" w:hAnsi="Book Antiqua"/>
                <w:b/>
              </w:rPr>
              <w:t>п</w:t>
            </w:r>
            <w:proofErr w:type="gramEnd"/>
            <w:r w:rsidRPr="00804FFA">
              <w:rPr>
                <w:rFonts w:ascii="Book Antiqua" w:eastAsia="Calibri" w:hAnsi="Book Antiqua"/>
                <w:b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Целевой показатель</w:t>
            </w:r>
          </w:p>
        </w:tc>
        <w:tc>
          <w:tcPr>
            <w:tcW w:w="1701" w:type="dxa"/>
            <w:vMerge w:val="restart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Единица измерения</w:t>
            </w:r>
          </w:p>
        </w:tc>
        <w:tc>
          <w:tcPr>
            <w:tcW w:w="3366" w:type="dxa"/>
            <w:gridSpan w:val="3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Плановые значения целевого показателя в год</w:t>
            </w:r>
          </w:p>
        </w:tc>
      </w:tr>
      <w:tr w:rsidR="007138FF" w:rsidRPr="00804FFA" w:rsidTr="00DB39C0">
        <w:tc>
          <w:tcPr>
            <w:tcW w:w="675" w:type="dxa"/>
            <w:vMerge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</w:p>
        </w:tc>
        <w:tc>
          <w:tcPr>
            <w:tcW w:w="3828" w:type="dxa"/>
            <w:vMerge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2016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2017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eastAsia="Calibri" w:hAnsi="Book Antiqua"/>
                <w:b/>
              </w:rPr>
              <w:t>2018</w:t>
            </w:r>
          </w:p>
        </w:tc>
      </w:tr>
      <w:tr w:rsidR="007138FF" w:rsidRPr="00804FFA" w:rsidTr="00DB39C0">
        <w:tc>
          <w:tcPr>
            <w:tcW w:w="675" w:type="dxa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1</w:t>
            </w:r>
          </w:p>
        </w:tc>
        <w:tc>
          <w:tcPr>
            <w:tcW w:w="3828" w:type="dxa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2</w:t>
            </w:r>
          </w:p>
        </w:tc>
        <w:tc>
          <w:tcPr>
            <w:tcW w:w="1701" w:type="dxa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3</w:t>
            </w:r>
          </w:p>
        </w:tc>
        <w:tc>
          <w:tcPr>
            <w:tcW w:w="1275" w:type="dxa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4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5</w:t>
            </w:r>
          </w:p>
        </w:tc>
        <w:tc>
          <w:tcPr>
            <w:tcW w:w="1098" w:type="dxa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b/>
                <w:lang w:eastAsia="ar-SA"/>
              </w:rPr>
            </w:pPr>
            <w:r w:rsidRPr="00804FFA">
              <w:rPr>
                <w:rFonts w:ascii="Book Antiqua" w:hAnsi="Book Antiqua"/>
                <w:b/>
                <w:lang w:eastAsia="ar-SA"/>
              </w:rPr>
              <w:t>6</w:t>
            </w:r>
          </w:p>
        </w:tc>
      </w:tr>
      <w:tr w:rsidR="007138FF" w:rsidRPr="00804FFA" w:rsidTr="00DB39C0">
        <w:tc>
          <w:tcPr>
            <w:tcW w:w="6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1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DB39C0">
            <w:pPr>
              <w:contextualSpacing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Количество участников спортивных секций на 1000 человек населения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</w:p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чел.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15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20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DB3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</w:rPr>
            </w:pPr>
            <w:r w:rsidRPr="00804FFA">
              <w:rPr>
                <w:rFonts w:ascii="Book Antiqua" w:eastAsia="Calibri" w:hAnsi="Book Antiqua"/>
              </w:rPr>
              <w:t>30</w:t>
            </w:r>
          </w:p>
        </w:tc>
      </w:tr>
      <w:tr w:rsidR="007138FF" w:rsidRPr="00804FFA" w:rsidTr="00DB39C0">
        <w:tc>
          <w:tcPr>
            <w:tcW w:w="6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2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DB39C0">
            <w:pPr>
              <w:contextualSpacing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Удельный вес жителей, посетивших одно и более спортивных мероприятий в общей численности населения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%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12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15</w:t>
            </w:r>
          </w:p>
        </w:tc>
      </w:tr>
      <w:tr w:rsidR="007138FF" w:rsidRPr="00804FFA" w:rsidTr="00DB39C0">
        <w:tc>
          <w:tcPr>
            <w:tcW w:w="6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3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DB39C0">
            <w:pPr>
              <w:contextualSpacing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Среднее количество проводимых в месяц мероприятий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</w:t>
            </w:r>
          </w:p>
        </w:tc>
      </w:tr>
      <w:tr w:rsidR="007138FF" w:rsidRPr="00804FFA" w:rsidTr="00DB39C0">
        <w:tc>
          <w:tcPr>
            <w:tcW w:w="6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4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DB39C0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Удельный вес детей, принимавших участие в мероприятиях Качинского МО, в общей численности детей до 18 лет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DB39C0">
            <w:pPr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%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20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25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30</w:t>
            </w:r>
          </w:p>
        </w:tc>
      </w:tr>
      <w:tr w:rsidR="007138FF" w:rsidRPr="00804FFA" w:rsidTr="00DB39C0">
        <w:tc>
          <w:tcPr>
            <w:tcW w:w="6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  <w:lang w:eastAsia="ar-SA"/>
              </w:rPr>
            </w:pPr>
            <w:r w:rsidRPr="00804FFA">
              <w:rPr>
                <w:rFonts w:ascii="Book Antiqua" w:hAnsi="Book Antiqua"/>
                <w:lang w:eastAsia="ar-SA"/>
              </w:rPr>
              <w:t>5</w:t>
            </w:r>
          </w:p>
        </w:tc>
        <w:tc>
          <w:tcPr>
            <w:tcW w:w="3828" w:type="dxa"/>
            <w:vAlign w:val="center"/>
          </w:tcPr>
          <w:p w:rsidR="007138FF" w:rsidRPr="00804FFA" w:rsidRDefault="007138FF" w:rsidP="00DB39C0">
            <w:pPr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Освоение средств, выделенных для реализации программы</w:t>
            </w:r>
          </w:p>
        </w:tc>
        <w:tc>
          <w:tcPr>
            <w:tcW w:w="1701" w:type="dxa"/>
            <w:vAlign w:val="center"/>
          </w:tcPr>
          <w:p w:rsidR="007138FF" w:rsidRPr="00804FFA" w:rsidRDefault="007138FF" w:rsidP="00DB39C0">
            <w:pPr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%</w:t>
            </w:r>
          </w:p>
        </w:tc>
        <w:tc>
          <w:tcPr>
            <w:tcW w:w="1275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100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100</w:t>
            </w:r>
          </w:p>
        </w:tc>
        <w:tc>
          <w:tcPr>
            <w:tcW w:w="1098" w:type="dxa"/>
            <w:vAlign w:val="center"/>
          </w:tcPr>
          <w:p w:rsidR="007138FF" w:rsidRPr="00804FFA" w:rsidRDefault="007138FF" w:rsidP="00DB39C0">
            <w:pPr>
              <w:contextualSpacing/>
              <w:jc w:val="center"/>
              <w:rPr>
                <w:rFonts w:ascii="Book Antiqua" w:hAnsi="Book Antiqua"/>
              </w:rPr>
            </w:pPr>
            <w:r w:rsidRPr="00804FFA">
              <w:rPr>
                <w:rFonts w:ascii="Book Antiqua" w:hAnsi="Book Antiqua"/>
              </w:rPr>
              <w:t>100</w:t>
            </w:r>
          </w:p>
        </w:tc>
      </w:tr>
    </w:tbl>
    <w:p w:rsidR="007138FF" w:rsidRPr="00804FFA" w:rsidRDefault="007138FF" w:rsidP="007138FF">
      <w:pPr>
        <w:contextualSpacing/>
        <w:jc w:val="center"/>
        <w:rPr>
          <w:rFonts w:ascii="Book Antiqua" w:hAnsi="Book Antiqua"/>
          <w:b/>
          <w:lang w:eastAsia="ar-SA"/>
        </w:rPr>
      </w:pPr>
    </w:p>
    <w:p w:rsidR="007138FF" w:rsidRPr="00804FFA" w:rsidRDefault="007138FF" w:rsidP="007138FF">
      <w:pPr>
        <w:jc w:val="both"/>
        <w:rPr>
          <w:rFonts w:ascii="Book Antiqua" w:hAnsi="Book Antiqua"/>
          <w:b/>
          <w:i/>
          <w:sz w:val="28"/>
          <w:szCs w:val="28"/>
        </w:rPr>
      </w:pPr>
    </w:p>
    <w:p w:rsidR="007138FF" w:rsidRPr="00804FFA" w:rsidRDefault="007138FF" w:rsidP="007138FF">
      <w:pPr>
        <w:jc w:val="both"/>
        <w:rPr>
          <w:rFonts w:ascii="Book Antiqua" w:hAnsi="Book Antiqua"/>
          <w:b/>
          <w:i/>
          <w:sz w:val="28"/>
          <w:szCs w:val="28"/>
        </w:rPr>
      </w:pPr>
    </w:p>
    <w:p w:rsidR="007138FF" w:rsidRPr="00804FFA" w:rsidRDefault="007138FF" w:rsidP="007138FF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7138FF" w:rsidRPr="00804FFA" w:rsidRDefault="007138FF" w:rsidP="007138FF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BA1611" w:rsidRPr="00124D75" w:rsidRDefault="00BA1611" w:rsidP="00BA1611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A2654A" w:rsidRDefault="00A2654A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BA1611" w:rsidRDefault="00BA1611" w:rsidP="00BA1611">
      <w:pPr>
        <w:jc w:val="center"/>
      </w:pPr>
    </w:p>
    <w:p w:rsidR="00AF55D7" w:rsidRDefault="00AF55D7" w:rsidP="00BA1611">
      <w:pPr>
        <w:jc w:val="center"/>
        <w:sectPr w:rsidR="00AF55D7" w:rsidSect="00EA07D3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38FF" w:rsidRPr="00804FFA" w:rsidRDefault="007138FF" w:rsidP="003E4DD7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2 </w:t>
      </w:r>
    </w:p>
    <w:p w:rsidR="007138FF" w:rsidRPr="00804FFA" w:rsidRDefault="003E4DD7" w:rsidP="003E4DD7">
      <w:pPr>
        <w:shd w:val="clear" w:color="auto" w:fill="FFFFFF"/>
        <w:ind w:left="5670"/>
        <w:rPr>
          <w:rFonts w:ascii="Book Antiqua" w:hAnsi="Book Antiqua"/>
          <w:color w:val="000000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 w:cs="Arial"/>
        </w:rPr>
        <w:t>»</w:t>
      </w:r>
    </w:p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Перечень мероприятий муниципальной программы «Развитие </w:t>
      </w:r>
      <w:r w:rsidRPr="00804FFA">
        <w:rPr>
          <w:rFonts w:ascii="Book Antiqua" w:hAnsi="Book Antiqua"/>
          <w:b/>
          <w:lang w:eastAsia="ar-SA"/>
        </w:rPr>
        <w:t>физической культуры и спорта</w:t>
      </w:r>
      <w:r w:rsidRPr="00804FFA">
        <w:rPr>
          <w:rFonts w:ascii="Book Antiqua" w:hAnsi="Book Antiqua"/>
          <w:b/>
          <w:bCs/>
          <w:color w:val="000000"/>
        </w:rPr>
        <w:t xml:space="preserve"> внутригородского муниципального образования города Севастополя Качинский муниципальный округ» 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2016 – 2018 годы</w:t>
      </w:r>
    </w:p>
    <w:p w:rsidR="007138FF" w:rsidRPr="00804FFA" w:rsidRDefault="007138FF" w:rsidP="007138FF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993"/>
        <w:gridCol w:w="1417"/>
        <w:gridCol w:w="992"/>
        <w:gridCol w:w="851"/>
        <w:gridCol w:w="850"/>
        <w:gridCol w:w="851"/>
        <w:gridCol w:w="1205"/>
        <w:gridCol w:w="1205"/>
        <w:gridCol w:w="1211"/>
      </w:tblGrid>
      <w:tr w:rsidR="007138FF" w:rsidRPr="00804FFA" w:rsidTr="00DB39C0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7138FF" w:rsidRPr="00804FFA" w:rsidRDefault="007138FF" w:rsidP="00DB39C0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Исполнители</w:t>
            </w:r>
          </w:p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мероприятий</w:t>
            </w:r>
          </w:p>
        </w:tc>
        <w:tc>
          <w:tcPr>
            <w:tcW w:w="993" w:type="dxa"/>
            <w:vMerge w:val="restart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Сроки</w:t>
            </w:r>
          </w:p>
        </w:tc>
        <w:tc>
          <w:tcPr>
            <w:tcW w:w="1417" w:type="dxa"/>
            <w:vMerge w:val="restart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3544" w:type="dxa"/>
            <w:gridSpan w:val="4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 xml:space="preserve">Объем финансирования, </w:t>
            </w:r>
            <w:proofErr w:type="spellStart"/>
            <w:r w:rsidRPr="00804FFA">
              <w:rPr>
                <w:rFonts w:ascii="Book Antiqua" w:hAnsi="Book Antiqua"/>
                <w:b/>
                <w:color w:val="000000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color w:val="000000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color w:val="000000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color w:val="000000"/>
              </w:rPr>
              <w:t>.</w:t>
            </w:r>
          </w:p>
        </w:tc>
        <w:tc>
          <w:tcPr>
            <w:tcW w:w="3621" w:type="dxa"/>
            <w:gridSpan w:val="3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Ожидаемые результаты</w:t>
            </w:r>
          </w:p>
        </w:tc>
      </w:tr>
      <w:tr w:rsidR="007138FF" w:rsidRPr="00804FFA" w:rsidTr="00DB39C0">
        <w:trPr>
          <w:cantSplit/>
          <w:tblHeader/>
        </w:trPr>
        <w:tc>
          <w:tcPr>
            <w:tcW w:w="675" w:type="dxa"/>
            <w:vMerge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7138FF" w:rsidRPr="00804FFA" w:rsidRDefault="007138FF" w:rsidP="00DB39C0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Всего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2016</w:t>
            </w:r>
          </w:p>
        </w:tc>
        <w:tc>
          <w:tcPr>
            <w:tcW w:w="850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2017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2018</w:t>
            </w:r>
          </w:p>
        </w:tc>
        <w:tc>
          <w:tcPr>
            <w:tcW w:w="120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2016</w:t>
            </w:r>
          </w:p>
        </w:tc>
        <w:tc>
          <w:tcPr>
            <w:tcW w:w="120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2017</w:t>
            </w:r>
          </w:p>
        </w:tc>
        <w:tc>
          <w:tcPr>
            <w:tcW w:w="121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2018</w:t>
            </w:r>
          </w:p>
        </w:tc>
      </w:tr>
      <w:tr w:rsidR="007138FF" w:rsidRPr="00804FFA" w:rsidTr="00DB39C0">
        <w:trPr>
          <w:cantSplit/>
          <w:tblHeader/>
        </w:trPr>
        <w:tc>
          <w:tcPr>
            <w:tcW w:w="67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2694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1842" w:type="dxa"/>
            <w:vAlign w:val="center"/>
          </w:tcPr>
          <w:p w:rsidR="007138FF" w:rsidRPr="00804FFA" w:rsidRDefault="007138FF" w:rsidP="00DB39C0">
            <w:pPr>
              <w:ind w:hanging="7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9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11</w:t>
            </w: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12</w:t>
            </w:r>
          </w:p>
        </w:tc>
      </w:tr>
      <w:tr w:rsidR="007138FF" w:rsidRPr="00804FFA" w:rsidTr="00DB39C0">
        <w:trPr>
          <w:cantSplit/>
        </w:trPr>
        <w:tc>
          <w:tcPr>
            <w:tcW w:w="5211" w:type="dxa"/>
            <w:gridSpan w:val="3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t>Подпрограмма «Физическая культура»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981,2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101</w:t>
            </w:r>
            <w:r w:rsidRPr="00804FFA">
              <w:rPr>
                <w:rFonts w:ascii="Book Antiqua" w:hAnsi="Book Antiqua"/>
                <w:b/>
                <w:color w:val="000000"/>
              </w:rPr>
              <w:t>,</w:t>
            </w:r>
            <w:r>
              <w:rPr>
                <w:rFonts w:ascii="Book Antiqua" w:hAnsi="Book Antiqua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430,0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450,0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7138FF" w:rsidRPr="00804FFA" w:rsidTr="00DB39C0">
        <w:trPr>
          <w:cantSplit/>
        </w:trPr>
        <w:tc>
          <w:tcPr>
            <w:tcW w:w="67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7138FF" w:rsidRPr="00804FFA" w:rsidRDefault="007138FF" w:rsidP="00DB39C0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</w:p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184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 xml:space="preserve">Общий отдел МА Качинского МО, спортивные секции, </w:t>
            </w:r>
            <w:proofErr w:type="gramStart"/>
            <w:r w:rsidRPr="00804FFA">
              <w:rPr>
                <w:rFonts w:ascii="Book Antiqua" w:hAnsi="Book Antiqua"/>
                <w:color w:val="000000"/>
              </w:rPr>
              <w:t>образователь-</w:t>
            </w:r>
            <w:proofErr w:type="spellStart"/>
            <w:r w:rsidRPr="00804FFA">
              <w:rPr>
                <w:rFonts w:ascii="Book Antiqua" w:hAnsi="Book Antiqua"/>
                <w:color w:val="000000"/>
              </w:rPr>
              <w:t>ные</w:t>
            </w:r>
            <w:proofErr w:type="spellEnd"/>
            <w:proofErr w:type="gramEnd"/>
            <w:r w:rsidRPr="00804FFA">
              <w:rPr>
                <w:rFonts w:ascii="Book Antiqua" w:hAnsi="Book Antiqua"/>
                <w:color w:val="000000"/>
              </w:rPr>
              <w:t xml:space="preserve"> учреждения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731,2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61,2</w:t>
            </w:r>
          </w:p>
        </w:tc>
        <w:tc>
          <w:tcPr>
            <w:tcW w:w="850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330,0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340,0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6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7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8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DB39C0">
        <w:trPr>
          <w:cantSplit/>
        </w:trPr>
        <w:tc>
          <w:tcPr>
            <w:tcW w:w="67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lastRenderedPageBreak/>
              <w:t>2</w:t>
            </w:r>
          </w:p>
        </w:tc>
        <w:tc>
          <w:tcPr>
            <w:tcW w:w="2694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Просветительская работа по пропаганде здорового образа жизни, отказа от вредных привычек. Популяризация различных видов спорта.</w:t>
            </w:r>
          </w:p>
        </w:tc>
        <w:tc>
          <w:tcPr>
            <w:tcW w:w="184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МО, спортивные секции, образовательные учреждения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250,0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40,0</w:t>
            </w:r>
          </w:p>
        </w:tc>
        <w:tc>
          <w:tcPr>
            <w:tcW w:w="850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100,0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110,0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7 </w:t>
            </w:r>
            <w:proofErr w:type="spellStart"/>
            <w:proofErr w:type="gram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-приятий</w:t>
            </w:r>
            <w:proofErr w:type="gram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8 </w:t>
            </w:r>
            <w:proofErr w:type="spellStart"/>
            <w:proofErr w:type="gram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-приятий</w:t>
            </w:r>
            <w:proofErr w:type="gram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9 </w:t>
            </w:r>
            <w:proofErr w:type="spellStart"/>
            <w:proofErr w:type="gram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-приятий</w:t>
            </w:r>
            <w:proofErr w:type="gram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DB39C0">
        <w:trPr>
          <w:cantSplit/>
        </w:trPr>
        <w:tc>
          <w:tcPr>
            <w:tcW w:w="5211" w:type="dxa"/>
            <w:gridSpan w:val="3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</w:rPr>
              <w:t>Подпрограмма «Массовый спорт»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417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898,1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118</w:t>
            </w:r>
            <w:r w:rsidRPr="00804FFA">
              <w:rPr>
                <w:rFonts w:ascii="Book Antiqua" w:hAnsi="Book Antiqua"/>
                <w:b/>
                <w:color w:val="000000"/>
              </w:rPr>
              <w:t>,</w:t>
            </w:r>
            <w:r>
              <w:rPr>
                <w:rFonts w:ascii="Book Antiqua" w:hAnsi="Book Antiqua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380,0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400,0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7138FF" w:rsidRPr="00804FFA" w:rsidTr="00DB39C0">
        <w:trPr>
          <w:cantSplit/>
        </w:trPr>
        <w:tc>
          <w:tcPr>
            <w:tcW w:w="67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2694" w:type="dxa"/>
          </w:tcPr>
          <w:p w:rsidR="007138FF" w:rsidRPr="00804FFA" w:rsidRDefault="007138FF" w:rsidP="00DB39C0">
            <w:pPr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Проведение досугово-спортивных мероприятий, соревнований</w:t>
            </w:r>
          </w:p>
        </w:tc>
        <w:tc>
          <w:tcPr>
            <w:tcW w:w="184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МО, творческие коллективы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758,1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88,1</w:t>
            </w:r>
          </w:p>
        </w:tc>
        <w:tc>
          <w:tcPr>
            <w:tcW w:w="850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330,0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340,0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5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6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7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DB39C0">
        <w:trPr>
          <w:cantSplit/>
        </w:trPr>
        <w:tc>
          <w:tcPr>
            <w:tcW w:w="67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</w:t>
            </w:r>
          </w:p>
        </w:tc>
        <w:tc>
          <w:tcPr>
            <w:tcW w:w="2694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Просветительская работа по пропаганде здорового образа жизни, отказа от вредных привычек. Популяризация различных видов спорта.</w:t>
            </w:r>
          </w:p>
        </w:tc>
        <w:tc>
          <w:tcPr>
            <w:tcW w:w="184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Общий отдел МА Качинского МО</w:t>
            </w:r>
          </w:p>
        </w:tc>
        <w:tc>
          <w:tcPr>
            <w:tcW w:w="99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2016-2018 годы</w:t>
            </w:r>
          </w:p>
        </w:tc>
        <w:tc>
          <w:tcPr>
            <w:tcW w:w="1417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местный бюджет</w:t>
            </w:r>
          </w:p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</w:p>
        </w:tc>
        <w:tc>
          <w:tcPr>
            <w:tcW w:w="992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140,0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30,0</w:t>
            </w:r>
          </w:p>
        </w:tc>
        <w:tc>
          <w:tcPr>
            <w:tcW w:w="850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50,0</w:t>
            </w:r>
          </w:p>
        </w:tc>
        <w:tc>
          <w:tcPr>
            <w:tcW w:w="85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60,0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3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05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4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  <w:tc>
          <w:tcPr>
            <w:tcW w:w="1211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</w:rPr>
              <w:t xml:space="preserve">Не менее 5 </w:t>
            </w:r>
            <w:proofErr w:type="spellStart"/>
            <w:r w:rsidRPr="00804FFA">
              <w:rPr>
                <w:rFonts w:ascii="Book Antiqua" w:hAnsi="Book Antiqua"/>
              </w:rPr>
              <w:t>меро</w:t>
            </w:r>
            <w:proofErr w:type="spellEnd"/>
            <w:r w:rsidRPr="00804FFA">
              <w:rPr>
                <w:rFonts w:ascii="Book Antiqua" w:hAnsi="Book Antiqua"/>
              </w:rPr>
              <w:t>-при-</w:t>
            </w:r>
            <w:proofErr w:type="spellStart"/>
            <w:r w:rsidRPr="00804FFA">
              <w:rPr>
                <w:rFonts w:ascii="Book Antiqua" w:hAnsi="Book Antiqua"/>
              </w:rPr>
              <w:t>ятий</w:t>
            </w:r>
            <w:proofErr w:type="spellEnd"/>
            <w:r w:rsidRPr="00804FFA">
              <w:rPr>
                <w:rFonts w:ascii="Book Antiqua" w:hAnsi="Book Antiqua"/>
              </w:rPr>
              <w:t xml:space="preserve"> в год</w:t>
            </w:r>
          </w:p>
        </w:tc>
      </w:tr>
      <w:tr w:rsidR="007138FF" w:rsidRPr="00804FFA" w:rsidTr="00DB39C0">
        <w:trPr>
          <w:cantSplit/>
        </w:trPr>
        <w:tc>
          <w:tcPr>
            <w:tcW w:w="7621" w:type="dxa"/>
            <w:gridSpan w:val="5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1879,3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219,3</w:t>
            </w:r>
          </w:p>
        </w:tc>
        <w:tc>
          <w:tcPr>
            <w:tcW w:w="850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810,0</w:t>
            </w: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804FFA">
              <w:rPr>
                <w:rFonts w:ascii="Book Antiqua" w:hAnsi="Book Antiqua"/>
                <w:b/>
                <w:color w:val="000000"/>
              </w:rPr>
              <w:t>850,0</w:t>
            </w:r>
          </w:p>
        </w:tc>
        <w:tc>
          <w:tcPr>
            <w:tcW w:w="120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  <w:tr w:rsidR="007138FF" w:rsidRPr="00804FFA" w:rsidTr="00DB39C0">
        <w:trPr>
          <w:cantSplit/>
        </w:trPr>
        <w:tc>
          <w:tcPr>
            <w:tcW w:w="7621" w:type="dxa"/>
            <w:gridSpan w:val="5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20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05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211" w:type="dxa"/>
            <w:vAlign w:val="center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7138FF" w:rsidRPr="00804FFA" w:rsidRDefault="007138FF" w:rsidP="003E4DD7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804FFA">
        <w:rPr>
          <w:rFonts w:ascii="Book Antiqua" w:hAnsi="Book Antiqua"/>
          <w:color w:val="000000"/>
        </w:rPr>
        <w:lastRenderedPageBreak/>
        <w:t xml:space="preserve">Приложение 3 </w:t>
      </w:r>
    </w:p>
    <w:p w:rsidR="007138FF" w:rsidRPr="00804FFA" w:rsidRDefault="003E4DD7" w:rsidP="003E4DD7">
      <w:pPr>
        <w:shd w:val="clear" w:color="auto" w:fill="FFFFFF"/>
        <w:ind w:left="5670"/>
        <w:rPr>
          <w:rFonts w:ascii="Book Antiqua" w:hAnsi="Book Antiqua"/>
        </w:rPr>
      </w:pPr>
      <w:r>
        <w:rPr>
          <w:rFonts w:ascii="Book Antiqua" w:hAnsi="Book Antiqua" w:cs="Arial"/>
        </w:rPr>
        <w:t>муниципальную программу «</w:t>
      </w:r>
      <w:r w:rsidRPr="007138FF">
        <w:rPr>
          <w:rFonts w:ascii="Book Antiqua" w:hAnsi="Book Antiqua" w:cs="Arial"/>
        </w:rPr>
        <w:t>Развитие физической культуры и спорта внутригородского муниципального образования города Севастополя Качинский муниципальный округ на 2016-2018 года</w:t>
      </w:r>
      <w:r>
        <w:rPr>
          <w:rFonts w:ascii="Book Antiqua" w:hAnsi="Book Antiqua" w:cs="Arial"/>
        </w:rPr>
        <w:t>»</w:t>
      </w:r>
    </w:p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 xml:space="preserve">Ресурсное обеспечение и прогнозная (справочная) оценка расходов </w:t>
      </w:r>
    </w:p>
    <w:p w:rsidR="007138FF" w:rsidRPr="00804FFA" w:rsidRDefault="007138FF" w:rsidP="007138FF">
      <w:pPr>
        <w:jc w:val="center"/>
        <w:rPr>
          <w:rFonts w:ascii="Book Antiqua" w:hAnsi="Book Antiqua"/>
          <w:b/>
          <w:bCs/>
          <w:color w:val="000000"/>
        </w:rPr>
      </w:pPr>
      <w:r w:rsidRPr="00804FFA">
        <w:rPr>
          <w:rFonts w:ascii="Book Antiqua" w:hAnsi="Book Antiqua"/>
          <w:b/>
          <w:bCs/>
          <w:color w:val="000000"/>
        </w:rPr>
        <w:t>на реализацию муниципальной программы из различных источников финансирования</w:t>
      </w:r>
    </w:p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97"/>
        <w:gridCol w:w="4237"/>
        <w:gridCol w:w="1843"/>
        <w:gridCol w:w="1984"/>
        <w:gridCol w:w="1276"/>
        <w:gridCol w:w="1276"/>
        <w:gridCol w:w="1353"/>
      </w:tblGrid>
      <w:tr w:rsidR="007138FF" w:rsidRPr="00804FFA" w:rsidTr="00DB39C0">
        <w:trPr>
          <w:cantSplit/>
          <w:trHeight w:val="581"/>
          <w:tblHeader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>Статус</w:t>
            </w:r>
          </w:p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vAlign w:val="center"/>
          </w:tcPr>
          <w:p w:rsidR="007138FF" w:rsidRPr="00804FFA" w:rsidRDefault="007138FF" w:rsidP="00DB39C0">
            <w:pPr>
              <w:jc w:val="center"/>
              <w:rPr>
                <w:rFonts w:ascii="Book Antiqua" w:hAnsi="Book Antiqua"/>
                <w:b/>
                <w:bCs/>
                <w:color w:val="000000"/>
              </w:rPr>
            </w:pPr>
            <w:r w:rsidRPr="00804FFA">
              <w:rPr>
                <w:rFonts w:ascii="Book Antiqua" w:hAnsi="Book Antiqua"/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Ответствен-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984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05" w:type="dxa"/>
            <w:gridSpan w:val="3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sz w:val="24"/>
                <w:szCs w:val="24"/>
              </w:rPr>
              <w:t xml:space="preserve">Оценка расходов реализации Программы по годам, </w:t>
            </w:r>
            <w:proofErr w:type="spell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тыс</w:t>
            </w:r>
            <w:proofErr w:type="gramStart"/>
            <w:r w:rsidRPr="00804FFA">
              <w:rPr>
                <w:rFonts w:ascii="Book Antiqua" w:hAnsi="Book Antiqua"/>
                <w:b/>
                <w:sz w:val="24"/>
                <w:szCs w:val="24"/>
              </w:rPr>
              <w:t>.р</w:t>
            </w:r>
            <w:proofErr w:type="gramEnd"/>
            <w:r w:rsidRPr="00804FFA">
              <w:rPr>
                <w:rFonts w:ascii="Book Antiqua" w:hAnsi="Book Antiqua"/>
                <w:b/>
                <w:sz w:val="24"/>
                <w:szCs w:val="24"/>
              </w:rPr>
              <w:t>уб</w:t>
            </w:r>
            <w:proofErr w:type="spellEnd"/>
            <w:r w:rsidRPr="00804FFA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</w:tr>
      <w:tr w:rsidR="007138FF" w:rsidRPr="00804FFA" w:rsidTr="00DB39C0">
        <w:trPr>
          <w:cantSplit/>
          <w:tblHeader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53" w:type="dxa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2018</w:t>
            </w:r>
          </w:p>
        </w:tc>
      </w:tr>
      <w:tr w:rsidR="007138FF" w:rsidRPr="00804FFA" w:rsidTr="00DB39C0">
        <w:trPr>
          <w:cantSplit/>
          <w:tblHeader/>
        </w:trPr>
        <w:tc>
          <w:tcPr>
            <w:tcW w:w="2097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138FF" w:rsidRPr="00804FFA" w:rsidTr="00DB39C0">
        <w:trPr>
          <w:cantSplit/>
          <w:trHeight w:val="513"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37" w:type="dxa"/>
            <w:vMerge w:val="restart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«Развитие физической культуры и спорта внутригородского муниципального образования города Севастополя Качинский муниципальный округ» на 2016-2018гг.</w:t>
            </w:r>
          </w:p>
        </w:tc>
        <w:tc>
          <w:tcPr>
            <w:tcW w:w="1843" w:type="dxa"/>
            <w:vMerge w:val="restart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7138FF" w:rsidRPr="00804FFA" w:rsidTr="00DB39C0">
        <w:trPr>
          <w:cantSplit/>
          <w:trHeight w:val="691"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«Физическая культура»</w:t>
            </w:r>
          </w:p>
        </w:tc>
        <w:tc>
          <w:tcPr>
            <w:tcW w:w="1843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101</w:t>
            </w: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Book Antiqua" w:hAnsi="Book Antiqu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Подпрограмма</w:t>
            </w:r>
          </w:p>
        </w:tc>
        <w:tc>
          <w:tcPr>
            <w:tcW w:w="4237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«Массовый спорт»</w:t>
            </w:r>
          </w:p>
        </w:tc>
        <w:tc>
          <w:tcPr>
            <w:tcW w:w="1843" w:type="dxa"/>
            <w:vMerge w:val="restart"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380,0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400,0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118,1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380,0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804FFA">
              <w:rPr>
                <w:rFonts w:ascii="Book Antiqua" w:hAnsi="Book Antiqua"/>
                <w:color w:val="000000"/>
              </w:rPr>
              <w:t>400,0</w:t>
            </w:r>
          </w:p>
        </w:tc>
      </w:tr>
      <w:tr w:rsidR="007138FF" w:rsidRPr="00804FFA" w:rsidTr="00DB39C0">
        <w:trPr>
          <w:cantSplit/>
        </w:trPr>
        <w:tc>
          <w:tcPr>
            <w:tcW w:w="2097" w:type="dxa"/>
            <w:vMerge/>
            <w:vAlign w:val="center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237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804FFA">
              <w:rPr>
                <w:rFonts w:ascii="Book Antiqua" w:hAnsi="Book Antiqua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53" w:type="dxa"/>
          </w:tcPr>
          <w:p w:rsidR="007138FF" w:rsidRPr="00804FFA" w:rsidRDefault="007138FF" w:rsidP="00DB39C0">
            <w:pPr>
              <w:pStyle w:val="ab"/>
              <w:spacing w:after="0" w:line="240" w:lineRule="auto"/>
              <w:ind w:left="0"/>
              <w:jc w:val="center"/>
              <w:rPr>
                <w:rFonts w:ascii="Book Antiqua" w:hAnsi="Book Antiqua"/>
                <w:bCs/>
                <w:color w:val="000000"/>
                <w:sz w:val="24"/>
                <w:szCs w:val="24"/>
              </w:rPr>
            </w:pPr>
            <w:r w:rsidRPr="00804FFA">
              <w:rPr>
                <w:rFonts w:ascii="Book Antiqua" w:hAnsi="Book Antiqua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7138FF" w:rsidRPr="00804FFA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color w:val="000000"/>
        </w:rPr>
      </w:pPr>
    </w:p>
    <w:p w:rsidR="007138FF" w:rsidRPr="003125D1" w:rsidRDefault="007138FF" w:rsidP="007138FF">
      <w:pPr>
        <w:pStyle w:val="ab"/>
        <w:spacing w:after="0" w:line="240" w:lineRule="auto"/>
        <w:jc w:val="center"/>
        <w:rPr>
          <w:rFonts w:ascii="Book Antiqua" w:hAnsi="Book Antiqua"/>
          <w:color w:val="000000"/>
        </w:rPr>
      </w:pPr>
    </w:p>
    <w:p w:rsidR="00BA1611" w:rsidRDefault="00BA1611" w:rsidP="007138FF">
      <w:pPr>
        <w:shd w:val="clear" w:color="auto" w:fill="FFFFFF"/>
        <w:ind w:left="9214"/>
      </w:pPr>
    </w:p>
    <w:sectPr w:rsidR="00BA1611" w:rsidSect="00ED05C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55" w:rsidRDefault="00031555">
      <w:r>
        <w:separator/>
      </w:r>
    </w:p>
  </w:endnote>
  <w:endnote w:type="continuationSeparator" w:id="0">
    <w:p w:rsidR="00031555" w:rsidRDefault="0003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55" w:rsidRDefault="00031555">
      <w:r>
        <w:separator/>
      </w:r>
    </w:p>
  </w:footnote>
  <w:footnote w:type="continuationSeparator" w:id="0">
    <w:p w:rsidR="00031555" w:rsidRDefault="0003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DC" w:rsidRDefault="002F02DC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F02DC" w:rsidRDefault="002F02DC">
    <w:pPr>
      <w:pStyle w:val="af"/>
    </w:pPr>
  </w:p>
  <w:p w:rsidR="002F02DC" w:rsidRDefault="002F02DC"/>
  <w:p w:rsidR="002F02DC" w:rsidRDefault="002F02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555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4375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4DD7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2C04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27B61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01BE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3E75-2410-4213-810D-CF85E5D9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5</cp:revision>
  <cp:lastPrinted>2015-08-26T10:41:00Z</cp:lastPrinted>
  <dcterms:created xsi:type="dcterms:W3CDTF">2016-11-24T10:42:00Z</dcterms:created>
  <dcterms:modified xsi:type="dcterms:W3CDTF">2016-11-25T06:37:00Z</dcterms:modified>
</cp:coreProperties>
</file>