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1A1037" w:rsidRDefault="00564C10" w:rsidP="0015537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1A1037">
        <w:rPr>
          <w:rFonts w:ascii="Book Antiqua" w:hAnsi="Book Antiqua"/>
          <w:noProof/>
          <w:lang w:eastAsia="ru-RU"/>
        </w:rPr>
        <w:drawing>
          <wp:inline distT="0" distB="0" distL="0" distR="0" wp14:anchorId="50C758F2" wp14:editId="0AAC0CFD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04004F">
        <w:rPr>
          <w:rFonts w:ascii="Book Antiqua" w:hAnsi="Book Antiqua"/>
          <w:b/>
          <w:i/>
          <w:sz w:val="40"/>
          <w:szCs w:val="40"/>
        </w:rPr>
        <w:t>69</w:t>
      </w:r>
      <w:r w:rsidR="00E362BB">
        <w:rPr>
          <w:rFonts w:ascii="Book Antiqua" w:hAnsi="Book Antiqua"/>
          <w:b/>
          <w:i/>
          <w:sz w:val="40"/>
          <w:szCs w:val="40"/>
        </w:rPr>
        <w:t>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5377" w:rsidRPr="001A1037" w:rsidTr="00155377">
        <w:tc>
          <w:tcPr>
            <w:tcW w:w="4785" w:type="dxa"/>
            <w:hideMark/>
          </w:tcPr>
          <w:p w:rsidR="00155377" w:rsidRPr="001A1037" w:rsidRDefault="00E362BB" w:rsidP="00E362BB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20</w:t>
            </w:r>
            <w:r w:rsidR="00D31F17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декабря</w:t>
            </w:r>
            <w:r w:rsidR="00155377" w:rsidRPr="001A1037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A403DB">
              <w:rPr>
                <w:rFonts w:ascii="Book Antiqua" w:hAnsi="Book Antiqua"/>
                <w:sz w:val="24"/>
                <w:szCs w:val="24"/>
              </w:rPr>
              <w:t>6</w:t>
            </w:r>
            <w:r w:rsidR="00155377" w:rsidRPr="001A1037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155377" w:rsidRPr="001A1037" w:rsidRDefault="00155377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 w:rsidRPr="001A1037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1A1037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1A1037">
              <w:rPr>
                <w:rFonts w:ascii="Book Antiqua" w:hAnsi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155377" w:rsidRPr="001A1037" w:rsidRDefault="00155377" w:rsidP="00155377">
      <w:pPr>
        <w:pStyle w:val="a4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155377" w:rsidRDefault="00627C01" w:rsidP="00040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F553C6">
        <w:rPr>
          <w:rFonts w:ascii="Book Antiqua" w:hAnsi="Book Antiqua"/>
          <w:b/>
          <w:color w:val="000000"/>
          <w:sz w:val="24"/>
          <w:szCs w:val="24"/>
        </w:rPr>
        <w:t>О</w:t>
      </w:r>
      <w:r w:rsidR="0004004F">
        <w:rPr>
          <w:rFonts w:ascii="Book Antiqua" w:hAnsi="Book Antiqua"/>
          <w:b/>
          <w:color w:val="000000"/>
          <w:sz w:val="24"/>
          <w:szCs w:val="24"/>
        </w:rPr>
        <w:t>б утверждении Положения о</w:t>
      </w:r>
      <w:r w:rsidR="0085549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04004F">
        <w:rPr>
          <w:rFonts w:ascii="Book Antiqua" w:hAnsi="Book Antiqua"/>
          <w:b/>
          <w:color w:val="000000"/>
          <w:sz w:val="24"/>
          <w:szCs w:val="24"/>
        </w:rPr>
        <w:t>проведении в Качинском муниципальном округе культурно-массового мероприятия «Новый Год» и Сметы расходов на проведение данного мероприятия</w:t>
      </w:r>
      <w:r w:rsidRPr="00F553C6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04004F" w:rsidRPr="001A1037" w:rsidRDefault="0004004F" w:rsidP="00040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/>
          <w:sz w:val="28"/>
        </w:rPr>
      </w:pPr>
    </w:p>
    <w:p w:rsidR="00A403DB" w:rsidRPr="005A5434" w:rsidRDefault="0004004F" w:rsidP="005A5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04004F">
        <w:rPr>
          <w:rFonts w:ascii="Book Antiqua" w:hAnsi="Book Antiqua"/>
          <w:color w:val="000000"/>
          <w:sz w:val="24"/>
          <w:szCs w:val="24"/>
          <w:lang w:bidi="ru-RU"/>
        </w:rPr>
        <w:t xml:space="preserve">В  соответствии  с Решением Совета Качинского муниципального </w:t>
      </w:r>
      <w:r>
        <w:rPr>
          <w:rFonts w:ascii="Book Antiqua" w:hAnsi="Book Antiqua"/>
          <w:color w:val="000000"/>
          <w:sz w:val="24"/>
          <w:szCs w:val="24"/>
          <w:lang w:bidi="ru-RU"/>
        </w:rPr>
        <w:t>округа города Севастополя от 22.03.</w:t>
      </w:r>
      <w:r w:rsidRPr="0004004F">
        <w:rPr>
          <w:rFonts w:ascii="Book Antiqua" w:hAnsi="Book Antiqua"/>
          <w:color w:val="000000"/>
          <w:sz w:val="24"/>
          <w:szCs w:val="24"/>
          <w:lang w:bidi="ru-RU"/>
        </w:rPr>
        <w:t>2016 № 20/148 «Об утверждении Порядка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округ»</w:t>
      </w:r>
      <w:r>
        <w:rPr>
          <w:rFonts w:ascii="Book Antiqua" w:hAnsi="Book Antiqua"/>
          <w:color w:val="000000"/>
          <w:sz w:val="24"/>
          <w:szCs w:val="24"/>
          <w:lang w:bidi="ru-RU"/>
        </w:rPr>
        <w:t>,</w:t>
      </w:r>
      <w:r w:rsidRPr="0004004F">
        <w:rPr>
          <w:rFonts w:ascii="Book Antiqua" w:hAnsi="Book Antiqua"/>
          <w:color w:val="000000"/>
          <w:sz w:val="24"/>
          <w:szCs w:val="24"/>
          <w:lang w:bidi="ru-RU"/>
        </w:rPr>
        <w:t xml:space="preserve"> Распоряжением местной администрации Качинск</w:t>
      </w:r>
      <w:r>
        <w:rPr>
          <w:rFonts w:ascii="Book Antiqua" w:hAnsi="Book Antiqua"/>
          <w:color w:val="000000"/>
          <w:sz w:val="24"/>
          <w:szCs w:val="24"/>
          <w:lang w:bidi="ru-RU"/>
        </w:rPr>
        <w:t>ого муниципального округа от 01.02.</w:t>
      </w:r>
      <w:r w:rsidRPr="0004004F">
        <w:rPr>
          <w:rFonts w:ascii="Book Antiqua" w:hAnsi="Book Antiqua"/>
          <w:color w:val="000000"/>
          <w:sz w:val="24"/>
          <w:szCs w:val="24"/>
          <w:lang w:bidi="ru-RU"/>
        </w:rPr>
        <w:t>2016 № 22-МА «Об утверждении календарного плана культурно-массовых и спортивно-досуговых мероприятий, проводимых в Качинском муниципальном округе на 2016 год</w:t>
      </w:r>
      <w:r>
        <w:rPr>
          <w:rFonts w:ascii="Book Antiqua" w:hAnsi="Book Antiqua"/>
          <w:color w:val="000000"/>
          <w:sz w:val="24"/>
          <w:szCs w:val="24"/>
          <w:lang w:bidi="ru-RU"/>
        </w:rPr>
        <w:t>»</w:t>
      </w:r>
      <w:r w:rsidRPr="0004004F">
        <w:rPr>
          <w:rFonts w:ascii="Book Antiqua" w:hAnsi="Book Antiqua"/>
          <w:color w:val="000000"/>
          <w:sz w:val="24"/>
          <w:szCs w:val="24"/>
          <w:lang w:bidi="ru-RU"/>
        </w:rPr>
        <w:t xml:space="preserve">,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Постановлением местной администрации</w:t>
      </w:r>
      <w:proofErr w:type="gramEnd"/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Book Antiqua" w:hAnsi="Book Antiqua"/>
          <w:color w:val="000000"/>
          <w:sz w:val="24"/>
          <w:szCs w:val="24"/>
          <w:lang w:bidi="ru-RU"/>
        </w:rPr>
        <w:t>Качинского муниципального округа от 24.11.2016 № 54-МА «</w:t>
      </w:r>
      <w:r w:rsidRPr="0004004F">
        <w:rPr>
          <w:rFonts w:ascii="Book Antiqua" w:hAnsi="Book Antiqua"/>
          <w:color w:val="000000"/>
          <w:sz w:val="24"/>
          <w:szCs w:val="24"/>
          <w:lang w:bidi="ru-RU"/>
        </w:rPr>
        <w:t>Об утверждении  муниципальной программы «Развитие культуры внутригородского муниципального образования города Севастополя Качинский муниципальный округ на 2016-2018 годы»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», </w:t>
      </w:r>
      <w:r w:rsidRPr="0004004F">
        <w:rPr>
          <w:rFonts w:ascii="Book Antiqua" w:hAnsi="Book Antiqua"/>
          <w:color w:val="000000"/>
          <w:sz w:val="24"/>
          <w:szCs w:val="24"/>
          <w:lang w:bidi="ru-RU"/>
        </w:rPr>
        <w:t>в связи с празднованием «</w:t>
      </w:r>
      <w:r>
        <w:rPr>
          <w:rFonts w:ascii="Book Antiqua" w:hAnsi="Book Antiqua"/>
          <w:color w:val="000000"/>
          <w:sz w:val="24"/>
          <w:szCs w:val="24"/>
          <w:lang w:bidi="ru-RU"/>
        </w:rPr>
        <w:t>Нового Года</w:t>
      </w:r>
      <w:r w:rsidRPr="0004004F">
        <w:rPr>
          <w:rFonts w:ascii="Book Antiqua" w:hAnsi="Book Antiqua"/>
          <w:color w:val="000000"/>
          <w:sz w:val="24"/>
          <w:szCs w:val="24"/>
          <w:lang w:bidi="ru-RU"/>
        </w:rPr>
        <w:t>», а также в целях упорядочения подготовки и проведения праздников и иных культурно-массовых мероприятий, обеспечения общественного порядка и безопасности граждан при проведении таких мероприятий</w:t>
      </w:r>
      <w:r>
        <w:rPr>
          <w:rFonts w:ascii="Book Antiqua" w:hAnsi="Book Antiqua"/>
          <w:color w:val="000000"/>
          <w:sz w:val="24"/>
          <w:szCs w:val="24"/>
          <w:lang w:bidi="ru-RU"/>
        </w:rPr>
        <w:t>, р</w:t>
      </w:r>
      <w:r w:rsidR="009A2EC3" w:rsidRPr="002A1EA0">
        <w:rPr>
          <w:rFonts w:ascii="Book Antiqua" w:hAnsi="Book Antiqua"/>
          <w:color w:val="000000"/>
          <w:sz w:val="24"/>
          <w:szCs w:val="24"/>
          <w:lang w:bidi="ru-RU"/>
        </w:rPr>
        <w:t>уководствуясь Уставом внутригородского муниципального образования города Севастополя Качинский</w:t>
      </w:r>
      <w:proofErr w:type="gramEnd"/>
      <w:r w:rsidR="009A2EC3" w:rsidRPr="002A1EA0">
        <w:rPr>
          <w:rFonts w:ascii="Book Antiqua" w:hAnsi="Book Antiqua"/>
          <w:color w:val="000000"/>
          <w:sz w:val="24"/>
          <w:szCs w:val="24"/>
          <w:lang w:bidi="ru-RU"/>
        </w:rPr>
        <w:t xml:space="preserve"> муниципальный округ, </w:t>
      </w:r>
      <w:r w:rsidR="009A2EC3" w:rsidRPr="00DD6DC6">
        <w:rPr>
          <w:rFonts w:ascii="Book Antiqua" w:hAnsi="Book Antiqua"/>
          <w:color w:val="000000"/>
          <w:sz w:val="24"/>
          <w:szCs w:val="24"/>
          <w:lang w:bidi="ru-RU"/>
        </w:rPr>
        <w:t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</w:t>
      </w:r>
    </w:p>
    <w:p w:rsidR="00977BFC" w:rsidRDefault="00977BFC" w:rsidP="00155377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</w:p>
    <w:p w:rsidR="00155377" w:rsidRPr="00A403DB" w:rsidRDefault="00627C01" w:rsidP="00155377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  <w:r w:rsidRPr="00A403DB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155377" w:rsidRPr="00A403DB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155377" w:rsidRPr="00A403DB" w:rsidRDefault="00155377" w:rsidP="00155377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  <w:r w:rsidRPr="00A403DB">
        <w:rPr>
          <w:rFonts w:ascii="Book Antiqua" w:hAnsi="Book Antiqua"/>
          <w:b/>
          <w:sz w:val="24"/>
          <w:szCs w:val="24"/>
        </w:rPr>
        <w:t>ПОСТАНОВЛЯ</w:t>
      </w:r>
      <w:r w:rsidR="0054459C" w:rsidRPr="00A403DB">
        <w:rPr>
          <w:rFonts w:ascii="Book Antiqua" w:hAnsi="Book Antiqua"/>
          <w:b/>
          <w:sz w:val="24"/>
          <w:szCs w:val="24"/>
        </w:rPr>
        <w:t>ЕТ</w:t>
      </w:r>
      <w:r w:rsidRPr="00A403DB">
        <w:rPr>
          <w:rFonts w:ascii="Book Antiqua" w:hAnsi="Book Antiqua"/>
          <w:b/>
          <w:sz w:val="24"/>
          <w:szCs w:val="24"/>
        </w:rPr>
        <w:t>:</w:t>
      </w:r>
    </w:p>
    <w:p w:rsidR="00155377" w:rsidRPr="001A1037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981106" w:rsidRDefault="00155377" w:rsidP="00F55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>1.</w:t>
      </w:r>
      <w:r w:rsidR="000B24C1"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640094"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Провести </w:t>
      </w:r>
      <w:r w:rsidR="00640094">
        <w:rPr>
          <w:rFonts w:ascii="Book Antiqua" w:hAnsi="Book Antiqua"/>
          <w:color w:val="000000"/>
          <w:sz w:val="24"/>
          <w:szCs w:val="24"/>
          <w:lang w:bidi="ru-RU"/>
        </w:rPr>
        <w:t>24</w:t>
      </w:r>
      <w:r w:rsidR="00640094"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640094">
        <w:rPr>
          <w:rFonts w:ascii="Book Antiqua" w:hAnsi="Book Antiqua"/>
          <w:color w:val="000000"/>
          <w:sz w:val="24"/>
          <w:szCs w:val="24"/>
          <w:lang w:bidi="ru-RU"/>
        </w:rPr>
        <w:t>декабря</w:t>
      </w:r>
      <w:r w:rsidR="00640094"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 2016 года в Качинском муниципальном округе </w:t>
      </w:r>
      <w:r w:rsid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культурно-массовое </w:t>
      </w:r>
      <w:r w:rsidR="00640094"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мероприятие, посвящённое празднованию </w:t>
      </w:r>
      <w:r w:rsidR="00640094">
        <w:rPr>
          <w:rFonts w:ascii="Book Antiqua" w:hAnsi="Book Antiqua"/>
          <w:color w:val="000000"/>
          <w:sz w:val="24"/>
          <w:szCs w:val="24"/>
          <w:lang w:bidi="ru-RU"/>
        </w:rPr>
        <w:t>Нового Года.</w:t>
      </w:r>
    </w:p>
    <w:p w:rsidR="00640094" w:rsidRDefault="00640094" w:rsidP="00F55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2. Утвердить 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Положение </w:t>
      </w:r>
      <w:r w:rsidR="0085549D">
        <w:rPr>
          <w:rFonts w:ascii="Book Antiqua" w:hAnsi="Book Antiqua"/>
          <w:color w:val="000000"/>
          <w:sz w:val="24"/>
          <w:szCs w:val="24"/>
          <w:lang w:bidi="ru-RU"/>
        </w:rPr>
        <w:t>о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 проведении в Качинском муниципальном округе культурно-массового мероприятия «Новый Год»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(ПРИЛОЖЕНИЕ 1).</w:t>
      </w:r>
    </w:p>
    <w:p w:rsidR="00640094" w:rsidRPr="00640094" w:rsidRDefault="00640094" w:rsidP="00F55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3. 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Утвердить Смету расходов на проведение культурно-массового 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мероприятия «Новый Год» (</w:t>
      </w:r>
      <w:r>
        <w:rPr>
          <w:rFonts w:ascii="Book Antiqua" w:hAnsi="Book Antiqua"/>
          <w:color w:val="000000"/>
          <w:sz w:val="24"/>
          <w:szCs w:val="24"/>
          <w:lang w:bidi="ru-RU"/>
        </w:rPr>
        <w:t>ПРИЛОЖЕНИЕ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 2)</w:t>
      </w:r>
      <w:r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362BB" w:rsidRDefault="00640094" w:rsidP="00F55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>Назначить ответственным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лицом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 за проведение культурно-массового мероприятия «Новый Год»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главного специалиста о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бщего отдела </w:t>
      </w:r>
      <w:proofErr w:type="spellStart"/>
      <w:r w:rsidRPr="00640094">
        <w:rPr>
          <w:rFonts w:ascii="Book Antiqua" w:hAnsi="Book Antiqua"/>
          <w:color w:val="000000"/>
          <w:sz w:val="24"/>
          <w:szCs w:val="24"/>
          <w:lang w:bidi="ru-RU"/>
        </w:rPr>
        <w:t>Купчинскую</w:t>
      </w:r>
      <w:proofErr w:type="spellEnd"/>
      <w:r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 С.Г.</w:t>
      </w:r>
    </w:p>
    <w:p w:rsidR="00640094" w:rsidRPr="00640094" w:rsidRDefault="00640094" w:rsidP="00F55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5. 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В соответствии с п.5.12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Приложения к П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>орядку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</w:t>
      </w:r>
      <w:r>
        <w:rPr>
          <w:rFonts w:ascii="Book Antiqua" w:hAnsi="Book Antiqua"/>
          <w:color w:val="000000"/>
          <w:sz w:val="24"/>
          <w:szCs w:val="24"/>
          <w:lang w:bidi="ru-RU"/>
        </w:rPr>
        <w:t>, утверждённого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 решени</w:t>
      </w:r>
      <w:r>
        <w:rPr>
          <w:rFonts w:ascii="Book Antiqua" w:hAnsi="Book Antiqua"/>
          <w:color w:val="000000"/>
          <w:sz w:val="24"/>
          <w:szCs w:val="24"/>
          <w:lang w:bidi="ru-RU"/>
        </w:rPr>
        <w:t>ем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 Совета Качинского муниципального округа от 22.03.2016 № 20/148, главный специалист </w:t>
      </w:r>
      <w:r>
        <w:rPr>
          <w:rFonts w:ascii="Book Antiqua" w:hAnsi="Book Antiqua"/>
          <w:color w:val="000000"/>
          <w:sz w:val="24"/>
          <w:szCs w:val="24"/>
          <w:lang w:bidi="ru-RU"/>
        </w:rPr>
        <w:t>о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бщего отдела </w:t>
      </w:r>
      <w:proofErr w:type="spellStart"/>
      <w:r w:rsidRPr="00640094">
        <w:rPr>
          <w:rFonts w:ascii="Book Antiqua" w:hAnsi="Book Antiqua"/>
          <w:color w:val="000000"/>
          <w:sz w:val="24"/>
          <w:szCs w:val="24"/>
          <w:lang w:bidi="ru-RU"/>
        </w:rPr>
        <w:t>Купчинская</w:t>
      </w:r>
      <w:proofErr w:type="spellEnd"/>
      <w:r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 С.Г. </w:t>
      </w:r>
      <w:proofErr w:type="gramStart"/>
      <w:r w:rsidRPr="00640094">
        <w:rPr>
          <w:rFonts w:ascii="Book Antiqua" w:hAnsi="Book Antiqua"/>
          <w:color w:val="000000"/>
          <w:sz w:val="24"/>
          <w:szCs w:val="24"/>
          <w:lang w:bidi="ru-RU"/>
        </w:rPr>
        <w:t>предоставляет главному бухгалтеру отчёт</w:t>
      </w:r>
      <w:proofErr w:type="gramEnd"/>
      <w:r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 по итогам проведения мероприятия</w:t>
      </w:r>
      <w:r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F366CA" w:rsidRDefault="00F366CA" w:rsidP="00F553C6">
      <w:pPr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6</w:t>
      </w:r>
      <w:r w:rsidR="000B24C1"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CB59DD"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CB59DD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CB59DD"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</w:t>
      </w:r>
      <w:r w:rsidR="00B52C87">
        <w:rPr>
          <w:rFonts w:ascii="Book Antiqua" w:hAnsi="Book Antiqua" w:cs="Book Antiqua"/>
          <w:sz w:val="24"/>
          <w:szCs w:val="24"/>
        </w:rPr>
        <w:t>.</w:t>
      </w:r>
    </w:p>
    <w:p w:rsidR="000B24C1" w:rsidRPr="001A1037" w:rsidRDefault="00F366CA" w:rsidP="00F553C6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</w:t>
      </w:r>
      <w:r w:rsidR="00B52C87">
        <w:rPr>
          <w:rFonts w:ascii="Book Antiqua" w:hAnsi="Book Antiqua"/>
          <w:sz w:val="24"/>
          <w:szCs w:val="24"/>
        </w:rPr>
        <w:t xml:space="preserve">. </w:t>
      </w:r>
      <w:r w:rsidR="000D232F">
        <w:rPr>
          <w:rFonts w:ascii="Book Antiqua" w:hAnsi="Book Antiqua"/>
          <w:sz w:val="24"/>
          <w:szCs w:val="24"/>
        </w:rPr>
        <w:t>Настоящее П</w:t>
      </w:r>
      <w:r w:rsidR="000B24C1" w:rsidRPr="001A1037">
        <w:rPr>
          <w:rFonts w:ascii="Book Antiqua" w:hAnsi="Book Antiqua"/>
          <w:sz w:val="24"/>
          <w:szCs w:val="24"/>
        </w:rPr>
        <w:t xml:space="preserve">остановление вступает в силу с момента его </w:t>
      </w:r>
      <w:r>
        <w:rPr>
          <w:rFonts w:ascii="Book Antiqua" w:hAnsi="Book Antiqua"/>
          <w:sz w:val="24"/>
          <w:szCs w:val="24"/>
        </w:rPr>
        <w:t>обнародования</w:t>
      </w:r>
      <w:r w:rsidR="000B24C1" w:rsidRPr="001A1037">
        <w:rPr>
          <w:rFonts w:ascii="Book Antiqua" w:hAnsi="Book Antiqua"/>
          <w:sz w:val="24"/>
          <w:szCs w:val="24"/>
        </w:rPr>
        <w:t>.</w:t>
      </w:r>
    </w:p>
    <w:p w:rsidR="00FF647D" w:rsidRPr="001A1037" w:rsidRDefault="00F366CA" w:rsidP="00F553C6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</w:t>
      </w:r>
      <w:r w:rsidR="000B24C1" w:rsidRPr="001A1037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0B24C1" w:rsidRPr="001A1037">
        <w:rPr>
          <w:rFonts w:ascii="Book Antiqua" w:hAnsi="Book Antiqua"/>
          <w:sz w:val="24"/>
          <w:szCs w:val="24"/>
        </w:rPr>
        <w:t>Контроль за</w:t>
      </w:r>
      <w:proofErr w:type="gramEnd"/>
      <w:r w:rsidR="000B24C1" w:rsidRPr="001A1037">
        <w:rPr>
          <w:rFonts w:ascii="Book Antiqua" w:hAnsi="Book Antiqua"/>
          <w:sz w:val="24"/>
          <w:szCs w:val="24"/>
        </w:rPr>
        <w:t xml:space="preserve"> исполнением настоящего </w:t>
      </w:r>
      <w:r w:rsidR="000D232F">
        <w:rPr>
          <w:rFonts w:ascii="Book Antiqua" w:hAnsi="Book Antiqua"/>
          <w:sz w:val="24"/>
          <w:szCs w:val="24"/>
        </w:rPr>
        <w:t>Постановления</w:t>
      </w:r>
      <w:r w:rsidR="000B24C1" w:rsidRPr="001A1037">
        <w:rPr>
          <w:rFonts w:ascii="Book Antiqua" w:hAnsi="Book Antiqua"/>
          <w:sz w:val="24"/>
          <w:szCs w:val="24"/>
        </w:rPr>
        <w:t xml:space="preserve"> оставляю за собой.</w:t>
      </w:r>
    </w:p>
    <w:p w:rsidR="00FF647D" w:rsidRPr="001A1037" w:rsidRDefault="00FF647D" w:rsidP="000B24C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FF647D" w:rsidRPr="001A1037" w:rsidRDefault="00FF647D" w:rsidP="00FF647D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374"/>
      </w:tblGrid>
      <w:tr w:rsidR="00FF647D" w:rsidRPr="001A1037" w:rsidTr="00F553C6">
        <w:tc>
          <w:tcPr>
            <w:tcW w:w="5139" w:type="dxa"/>
            <w:vAlign w:val="center"/>
            <w:hideMark/>
          </w:tcPr>
          <w:p w:rsidR="00FF647D" w:rsidRPr="00977BFC" w:rsidRDefault="00FF647D" w:rsidP="00FF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FF647D" w:rsidRPr="00977BFC" w:rsidRDefault="00FF647D" w:rsidP="00FF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FF647D" w:rsidRPr="00977BFC" w:rsidRDefault="00FF647D" w:rsidP="00FF647D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  <w:hideMark/>
          </w:tcPr>
          <w:p w:rsidR="00FF647D" w:rsidRPr="00977BFC" w:rsidRDefault="00FF647D" w:rsidP="00981106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FF647D" w:rsidRDefault="00FF647D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C6637B">
      <w:pPr>
        <w:ind w:left="5670"/>
        <w:rPr>
          <w:rFonts w:ascii="Book Antiqua" w:hAnsi="Book Antiqua" w:cs="Book Antiqua"/>
          <w:sz w:val="20"/>
          <w:szCs w:val="20"/>
        </w:rPr>
      </w:pPr>
    </w:p>
    <w:p w:rsidR="00C6637B" w:rsidRPr="00F366CA" w:rsidRDefault="00C6637B" w:rsidP="00C6637B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  <w:r w:rsidRPr="00F366CA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  <w:r w:rsidR="00F366CA">
        <w:rPr>
          <w:rFonts w:ascii="Book Antiqua" w:hAnsi="Book Antiqua" w:cs="Book Antiqua"/>
          <w:caps/>
          <w:sz w:val="20"/>
          <w:szCs w:val="20"/>
        </w:rPr>
        <w:t xml:space="preserve"> 1</w:t>
      </w:r>
    </w:p>
    <w:p w:rsidR="00C6637B" w:rsidRPr="00C54076" w:rsidRDefault="00C6637B" w:rsidP="00C6637B">
      <w:pPr>
        <w:spacing w:after="0" w:line="240" w:lineRule="auto"/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C6637B" w:rsidRPr="00C54076" w:rsidRDefault="00C6637B" w:rsidP="00C6637B">
      <w:pPr>
        <w:spacing w:after="0" w:line="240" w:lineRule="auto"/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>
        <w:rPr>
          <w:rFonts w:ascii="Book Antiqua" w:hAnsi="Book Antiqua" w:cs="Book Antiqua"/>
          <w:sz w:val="20"/>
          <w:szCs w:val="20"/>
        </w:rPr>
        <w:t>20.12.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6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F366CA">
        <w:rPr>
          <w:rFonts w:ascii="Book Antiqua" w:hAnsi="Book Antiqua" w:cs="Book Antiqua"/>
          <w:sz w:val="20"/>
          <w:szCs w:val="20"/>
        </w:rPr>
        <w:t>69</w:t>
      </w:r>
      <w:r>
        <w:rPr>
          <w:rFonts w:ascii="Book Antiqua" w:hAnsi="Book Antiqua" w:cs="Book Antiqua"/>
          <w:sz w:val="20"/>
          <w:szCs w:val="20"/>
        </w:rPr>
        <w:t>-МА</w:t>
      </w:r>
    </w:p>
    <w:p w:rsidR="00C6637B" w:rsidRPr="00C54076" w:rsidRDefault="00C6637B" w:rsidP="00C6637B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F366CA" w:rsidRPr="003E5AA4" w:rsidRDefault="00F366CA" w:rsidP="003E5AA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bookmarkStart w:id="0" w:name="Par34"/>
      <w:bookmarkEnd w:id="0"/>
      <w:r w:rsidRPr="003E5AA4">
        <w:rPr>
          <w:rFonts w:ascii="Book Antiqua" w:hAnsi="Book Antiqua"/>
          <w:b/>
          <w:color w:val="000000"/>
          <w:sz w:val="24"/>
          <w:szCs w:val="24"/>
        </w:rPr>
        <w:t>ПОЛОЖЕНИЕ</w:t>
      </w:r>
    </w:p>
    <w:p w:rsidR="00C6637B" w:rsidRPr="003E5AA4" w:rsidRDefault="0085549D" w:rsidP="003E5AA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о </w:t>
      </w:r>
      <w:r w:rsidR="00F366CA" w:rsidRPr="003E5AA4">
        <w:rPr>
          <w:rFonts w:ascii="Book Antiqua" w:hAnsi="Book Antiqua"/>
          <w:b/>
          <w:color w:val="000000"/>
          <w:sz w:val="24"/>
          <w:szCs w:val="24"/>
          <w:lang w:bidi="ru-RU"/>
        </w:rPr>
        <w:t>проведении в Качинском муниципальном округе культурно-массового мероприятия «Новый Год»</w:t>
      </w:r>
    </w:p>
    <w:p w:rsidR="00F366CA" w:rsidRPr="003E5AA4" w:rsidRDefault="00F366CA" w:rsidP="003E5AA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F366CA" w:rsidRPr="003E5AA4" w:rsidRDefault="00F366CA" w:rsidP="003E5AA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3E5AA4">
        <w:rPr>
          <w:rFonts w:ascii="Book Antiqua" w:hAnsi="Book Antiqua"/>
          <w:b/>
          <w:color w:val="000000"/>
          <w:sz w:val="24"/>
          <w:szCs w:val="24"/>
          <w:lang w:bidi="ru-RU"/>
        </w:rPr>
        <w:t>1. Цель и задачи</w:t>
      </w:r>
    </w:p>
    <w:p w:rsidR="00F366CA" w:rsidRPr="003E5AA4" w:rsidRDefault="00F366CA" w:rsidP="003E5AA4">
      <w:pPr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3E5AA4">
        <w:rPr>
          <w:rFonts w:ascii="Book Antiqua" w:hAnsi="Book Antiqua"/>
          <w:color w:val="000000"/>
          <w:sz w:val="24"/>
          <w:szCs w:val="24"/>
          <w:lang w:bidi="ru-RU"/>
        </w:rPr>
        <w:t>Создание благоприятных, творческих и организационно-правовых условий для воспитания и развития жителей округа, особенно молодых граждан.</w:t>
      </w:r>
    </w:p>
    <w:p w:rsidR="00F366CA" w:rsidRPr="003E5AA4" w:rsidRDefault="00F366CA" w:rsidP="003E5AA4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F366CA" w:rsidRPr="003E5AA4" w:rsidRDefault="00F366CA" w:rsidP="003E5AA4">
      <w:pPr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3E5AA4">
        <w:rPr>
          <w:rFonts w:ascii="Book Antiqua" w:hAnsi="Book Antiqua"/>
          <w:b/>
          <w:color w:val="000000"/>
          <w:sz w:val="24"/>
          <w:szCs w:val="24"/>
          <w:lang w:bidi="ru-RU"/>
        </w:rPr>
        <w:t>2. Сроки и место проведения</w:t>
      </w:r>
    </w:p>
    <w:p w:rsidR="00F366CA" w:rsidRPr="003E5AA4" w:rsidRDefault="00F366CA" w:rsidP="003E5AA4">
      <w:pPr>
        <w:spacing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3E5AA4">
        <w:rPr>
          <w:rFonts w:ascii="Book Antiqua" w:hAnsi="Book Antiqua"/>
          <w:color w:val="000000"/>
          <w:sz w:val="24"/>
          <w:szCs w:val="24"/>
          <w:lang w:bidi="ru-RU"/>
        </w:rPr>
        <w:t>Сроки проведения мероприятия: 24 декабря 2016 года, начало в 10.00.</w:t>
      </w:r>
    </w:p>
    <w:p w:rsidR="00F366CA" w:rsidRPr="003E5AA4" w:rsidRDefault="00F366CA" w:rsidP="003E5AA4">
      <w:pPr>
        <w:spacing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Место   проведения мероприятия:  поселок </w:t>
      </w:r>
      <w:proofErr w:type="spellStart"/>
      <w:r w:rsidRPr="003E5AA4">
        <w:rPr>
          <w:rFonts w:ascii="Book Antiqua" w:hAnsi="Book Antiqua"/>
          <w:color w:val="000000"/>
          <w:sz w:val="24"/>
          <w:szCs w:val="24"/>
          <w:lang w:bidi="ru-RU"/>
        </w:rPr>
        <w:t>Кача</w:t>
      </w:r>
      <w:proofErr w:type="spellEnd"/>
      <w:r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, ул. Нестерова, 5, площадь у здания муниципалитета.     </w:t>
      </w:r>
    </w:p>
    <w:p w:rsidR="00F366CA" w:rsidRPr="003E5AA4" w:rsidRDefault="00F366CA" w:rsidP="003E5AA4">
      <w:pPr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F366CA" w:rsidRPr="003E5AA4" w:rsidRDefault="00F366CA" w:rsidP="003E5AA4">
      <w:pPr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3E5AA4"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3. </w:t>
      </w:r>
      <w:r w:rsidR="003E5AA4">
        <w:rPr>
          <w:rFonts w:ascii="Book Antiqua" w:hAnsi="Book Antiqua"/>
          <w:b/>
          <w:color w:val="000000"/>
          <w:sz w:val="24"/>
          <w:szCs w:val="24"/>
          <w:lang w:bidi="ru-RU"/>
        </w:rPr>
        <w:t>Общие положения</w:t>
      </w:r>
    </w:p>
    <w:p w:rsidR="003E5AA4" w:rsidRDefault="003E5AA4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5549D" w:rsidRPr="003E5AA4" w:rsidRDefault="0085549D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8372EA">
        <w:rPr>
          <w:rFonts w:ascii="Book Antiqua" w:hAnsi="Book Antiqua"/>
          <w:color w:val="000000"/>
          <w:sz w:val="24"/>
          <w:szCs w:val="24"/>
          <w:u w:val="single"/>
          <w:lang w:bidi="ru-RU"/>
        </w:rPr>
        <w:t>Заказчиком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культурно-массового мероприятия выступает местная администрация Качинского муниципального округа.</w:t>
      </w:r>
    </w:p>
    <w:p w:rsidR="008372EA" w:rsidRPr="008372EA" w:rsidRDefault="008372EA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u w:val="single"/>
          <w:lang w:bidi="ru-RU"/>
        </w:rPr>
      </w:pPr>
      <w:r w:rsidRPr="008372EA">
        <w:rPr>
          <w:rFonts w:ascii="Book Antiqua" w:hAnsi="Book Antiqua"/>
          <w:color w:val="000000"/>
          <w:sz w:val="24"/>
          <w:szCs w:val="24"/>
          <w:u w:val="single"/>
          <w:lang w:bidi="ru-RU"/>
        </w:rPr>
        <w:t>Исполнители</w:t>
      </w:r>
      <w:r>
        <w:rPr>
          <w:rFonts w:ascii="Book Antiqua" w:hAnsi="Book Antiqua"/>
          <w:color w:val="000000"/>
          <w:sz w:val="24"/>
          <w:szCs w:val="24"/>
          <w:u w:val="single"/>
          <w:lang w:bidi="ru-RU"/>
        </w:rPr>
        <w:t xml:space="preserve"> мероприятия.</w:t>
      </w:r>
    </w:p>
    <w:p w:rsidR="003E5AA4" w:rsidRDefault="003E5AA4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Услуги по проведению </w:t>
      </w:r>
      <w:proofErr w:type="gramStart"/>
      <w:r w:rsidRPr="003E5AA4">
        <w:rPr>
          <w:rFonts w:ascii="Book Antiqua" w:hAnsi="Book Antiqua"/>
          <w:color w:val="000000"/>
          <w:sz w:val="24"/>
          <w:szCs w:val="24"/>
          <w:lang w:bidi="ru-RU"/>
        </w:rPr>
        <w:t>мероприяти</w:t>
      </w:r>
      <w:r w:rsidR="00B02501">
        <w:rPr>
          <w:rFonts w:ascii="Book Antiqua" w:hAnsi="Book Antiqua"/>
          <w:color w:val="000000"/>
          <w:sz w:val="24"/>
          <w:szCs w:val="24"/>
          <w:lang w:bidi="ru-RU"/>
        </w:rPr>
        <w:t>я, посвящённого празднованию Нового года</w:t>
      </w:r>
      <w:r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оказывает</w:t>
      </w:r>
      <w:proofErr w:type="gramEnd"/>
      <w:r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B02501">
        <w:rPr>
          <w:rFonts w:ascii="Book Antiqua" w:hAnsi="Book Antiqua"/>
          <w:color w:val="000000"/>
          <w:sz w:val="24"/>
          <w:szCs w:val="24"/>
          <w:lang w:bidi="ru-RU"/>
        </w:rPr>
        <w:t>Индивидуальный Предприниматель Штейн Юлия Алексеевна</w:t>
      </w:r>
      <w:r w:rsidRPr="003E5AA4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B02501" w:rsidRPr="003E5AA4" w:rsidRDefault="00B02501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Транспортные услуги по перевозке участников</w:t>
      </w:r>
      <w:r w:rsidR="0085549D">
        <w:rPr>
          <w:rFonts w:ascii="Book Antiqua" w:hAnsi="Book Antiqua"/>
          <w:color w:val="000000"/>
          <w:sz w:val="24"/>
          <w:szCs w:val="24"/>
          <w:lang w:bidi="ru-RU"/>
        </w:rPr>
        <w:t xml:space="preserve"> праздничного культурно-массового мероприятия из сёл Вишневое, Орловка, Осипенко и Полюшко к площади у здания муниципалитета в </w:t>
      </w:r>
      <w:proofErr w:type="spellStart"/>
      <w:r w:rsidR="0085549D">
        <w:rPr>
          <w:rFonts w:ascii="Book Antiqua" w:hAnsi="Book Antiqua"/>
          <w:color w:val="000000"/>
          <w:sz w:val="24"/>
          <w:szCs w:val="24"/>
          <w:lang w:bidi="ru-RU"/>
        </w:rPr>
        <w:t>пгт</w:t>
      </w:r>
      <w:proofErr w:type="spellEnd"/>
      <w:r w:rsidR="0085549D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proofErr w:type="spellStart"/>
      <w:r w:rsidR="0085549D">
        <w:rPr>
          <w:rFonts w:ascii="Book Antiqua" w:hAnsi="Book Antiqua"/>
          <w:color w:val="000000"/>
          <w:sz w:val="24"/>
          <w:szCs w:val="24"/>
          <w:lang w:bidi="ru-RU"/>
        </w:rPr>
        <w:t>Кача</w:t>
      </w:r>
      <w:proofErr w:type="spellEnd"/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предоставляются ООО «ЕВРОТРАНС».</w:t>
      </w:r>
    </w:p>
    <w:p w:rsidR="0085549D" w:rsidRDefault="003E5AA4" w:rsidP="0085549D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С целью исключения несчастных случаев </w:t>
      </w:r>
      <w:r w:rsidR="00B02501">
        <w:rPr>
          <w:rFonts w:ascii="Book Antiqua" w:hAnsi="Book Antiqua"/>
          <w:color w:val="000000"/>
          <w:sz w:val="24"/>
          <w:szCs w:val="24"/>
          <w:lang w:bidi="ru-RU"/>
        </w:rPr>
        <w:t xml:space="preserve">на мероприятии </w:t>
      </w:r>
      <w:r w:rsidRPr="003E5AA4">
        <w:rPr>
          <w:rFonts w:ascii="Book Antiqua" w:hAnsi="Book Antiqua"/>
          <w:color w:val="000000"/>
          <w:sz w:val="24"/>
          <w:szCs w:val="24"/>
          <w:lang w:bidi="ru-RU"/>
        </w:rPr>
        <w:t>организуется дежурство скорой медицинской помощи</w:t>
      </w:r>
      <w:r w:rsidR="00B02501">
        <w:rPr>
          <w:rFonts w:ascii="Book Antiqua" w:hAnsi="Book Antiqua"/>
          <w:color w:val="000000"/>
          <w:sz w:val="24"/>
          <w:szCs w:val="24"/>
          <w:lang w:bidi="ru-RU"/>
        </w:rPr>
        <w:t xml:space="preserve"> ГБУЗ «Центр экстренной медицинской помощи и медицины катастроф»</w:t>
      </w:r>
      <w:r w:rsidRPr="003E5AA4">
        <w:rPr>
          <w:rFonts w:ascii="Book Antiqua" w:hAnsi="Book Antiqua"/>
          <w:color w:val="000000"/>
          <w:sz w:val="24"/>
          <w:szCs w:val="24"/>
          <w:lang w:bidi="ru-RU"/>
        </w:rPr>
        <w:t>.</w:t>
      </w:r>
      <w:r w:rsidR="0085549D" w:rsidRPr="0085549D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</w:p>
    <w:p w:rsidR="008372EA" w:rsidRDefault="008372EA" w:rsidP="0085549D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8372EA">
        <w:rPr>
          <w:rFonts w:ascii="Book Antiqua" w:hAnsi="Book Antiqua"/>
          <w:color w:val="000000"/>
          <w:sz w:val="24"/>
          <w:szCs w:val="24"/>
          <w:u w:val="single"/>
          <w:lang w:bidi="ru-RU"/>
        </w:rPr>
        <w:t>Участники мероприятия</w:t>
      </w:r>
      <w:r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5549D" w:rsidRPr="003E5AA4" w:rsidRDefault="0085549D" w:rsidP="0085549D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3E5AA4">
        <w:rPr>
          <w:rFonts w:ascii="Book Antiqua" w:hAnsi="Book Antiqua"/>
          <w:color w:val="000000"/>
          <w:sz w:val="24"/>
          <w:szCs w:val="24"/>
          <w:lang w:bidi="ru-RU"/>
        </w:rPr>
        <w:t>Для участия в мероприятии привлекаются все граждане любого возраста, проживающие на территории Качи</w:t>
      </w:r>
      <w:r>
        <w:rPr>
          <w:rFonts w:ascii="Book Antiqua" w:hAnsi="Book Antiqua"/>
          <w:color w:val="000000"/>
          <w:sz w:val="24"/>
          <w:szCs w:val="24"/>
          <w:lang w:bidi="ru-RU"/>
        </w:rPr>
        <w:t>нского муниципального округа, а также все желающие.</w:t>
      </w:r>
    </w:p>
    <w:p w:rsidR="00F366CA" w:rsidRPr="003E5AA4" w:rsidRDefault="00F366CA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F366CA" w:rsidRPr="003E5AA4" w:rsidRDefault="00F366CA" w:rsidP="003E5AA4">
      <w:pPr>
        <w:spacing w:after="0" w:line="240" w:lineRule="auto"/>
        <w:ind w:left="36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3E5AA4"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4. </w:t>
      </w:r>
      <w:r w:rsidR="00B52A04"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Порядок </w:t>
      </w:r>
      <w:r w:rsidR="00904283"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и условия </w:t>
      </w:r>
      <w:r w:rsidR="00B52A04">
        <w:rPr>
          <w:rFonts w:ascii="Book Antiqua" w:hAnsi="Book Antiqua"/>
          <w:b/>
          <w:color w:val="000000"/>
          <w:sz w:val="24"/>
          <w:szCs w:val="24"/>
          <w:lang w:bidi="ru-RU"/>
        </w:rPr>
        <w:t>проведения</w:t>
      </w:r>
      <w:r w:rsidR="00904283"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 новогоднего </w:t>
      </w:r>
      <w:r w:rsidR="00B52A04">
        <w:rPr>
          <w:rFonts w:ascii="Book Antiqua" w:hAnsi="Book Antiqua"/>
          <w:b/>
          <w:color w:val="000000"/>
          <w:sz w:val="24"/>
          <w:szCs w:val="24"/>
          <w:lang w:bidi="ru-RU"/>
        </w:rPr>
        <w:t>мероприятия</w:t>
      </w:r>
    </w:p>
    <w:p w:rsidR="003E5AA4" w:rsidRDefault="00904283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904283">
        <w:rPr>
          <w:rFonts w:ascii="Book Antiqua" w:hAnsi="Book Antiqua"/>
          <w:color w:val="000000"/>
          <w:sz w:val="24"/>
          <w:szCs w:val="24"/>
          <w:u w:val="single"/>
          <w:lang w:bidi="ru-RU"/>
        </w:rPr>
        <w:t>Порядок</w:t>
      </w:r>
      <w:r>
        <w:rPr>
          <w:rFonts w:ascii="Book Antiqua" w:hAnsi="Book Antiqua"/>
          <w:color w:val="000000"/>
          <w:sz w:val="24"/>
          <w:szCs w:val="24"/>
          <w:lang w:bidi="ru-RU"/>
        </w:rPr>
        <w:t>:</w:t>
      </w:r>
    </w:p>
    <w:p w:rsidR="00B52A04" w:rsidRDefault="00904283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– </w:t>
      </w:r>
      <w:r w:rsidR="00B52A04">
        <w:rPr>
          <w:rFonts w:ascii="Book Antiqua" w:hAnsi="Book Antiqua"/>
          <w:color w:val="000000"/>
          <w:sz w:val="24"/>
          <w:szCs w:val="24"/>
          <w:lang w:bidi="ru-RU"/>
        </w:rPr>
        <w:t>Встреча участников культурно-массового мероприятия тематическими музыкальными композициями.</w:t>
      </w:r>
    </w:p>
    <w:p w:rsidR="00B52A04" w:rsidRDefault="00904283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– </w:t>
      </w:r>
      <w:r w:rsidR="00B52A04">
        <w:rPr>
          <w:rFonts w:ascii="Book Antiqua" w:hAnsi="Book Antiqua"/>
          <w:color w:val="000000"/>
          <w:sz w:val="24"/>
          <w:szCs w:val="24"/>
          <w:lang w:bidi="ru-RU"/>
        </w:rPr>
        <w:t>Торжественное открытие мероприятия и поздравительная речь Главы ВМО Качинский МО.</w:t>
      </w:r>
    </w:p>
    <w:p w:rsidR="003E5AA4" w:rsidRPr="003E5AA4" w:rsidRDefault="00904283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– </w:t>
      </w:r>
      <w:r w:rsidR="00B52A04">
        <w:rPr>
          <w:rFonts w:ascii="Book Antiqua" w:hAnsi="Book Antiqua"/>
          <w:color w:val="000000"/>
          <w:sz w:val="24"/>
          <w:szCs w:val="24"/>
          <w:lang w:bidi="ru-RU"/>
        </w:rPr>
        <w:t xml:space="preserve">Проведение театрализованного представления </w:t>
      </w:r>
      <w:r w:rsidRPr="003E5AA4">
        <w:rPr>
          <w:rFonts w:ascii="Book Antiqua" w:hAnsi="Book Antiqua"/>
          <w:color w:val="000000"/>
          <w:sz w:val="24"/>
          <w:szCs w:val="24"/>
          <w:lang w:bidi="ru-RU"/>
        </w:rPr>
        <w:t>театр</w:t>
      </w:r>
      <w:r>
        <w:rPr>
          <w:rFonts w:ascii="Book Antiqua" w:hAnsi="Book Antiqua"/>
          <w:color w:val="000000"/>
          <w:sz w:val="24"/>
          <w:szCs w:val="24"/>
          <w:lang w:bidi="ru-RU"/>
        </w:rPr>
        <w:t>а</w:t>
      </w:r>
      <w:r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кукол «</w:t>
      </w:r>
      <w:proofErr w:type="spellStart"/>
      <w:r w:rsidRPr="003E5AA4">
        <w:rPr>
          <w:rFonts w:ascii="Book Antiqua" w:hAnsi="Book Antiqua"/>
          <w:color w:val="000000"/>
          <w:sz w:val="24"/>
          <w:szCs w:val="24"/>
          <w:lang w:bidi="ru-RU"/>
        </w:rPr>
        <w:t>Соковъяж</w:t>
      </w:r>
      <w:proofErr w:type="spellEnd"/>
      <w:r w:rsidRPr="003E5AA4">
        <w:rPr>
          <w:rFonts w:ascii="Book Antiqua" w:hAnsi="Book Antiqua"/>
          <w:color w:val="000000"/>
          <w:sz w:val="24"/>
          <w:szCs w:val="24"/>
          <w:lang w:bidi="ru-RU"/>
        </w:rPr>
        <w:t>»  города  Балаклавы со спектаклем «Заколдованная принцесса»   (продолжительность 60 минут)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</w:p>
    <w:p w:rsidR="00904283" w:rsidRDefault="00904283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– Костюмированное представление 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Деда Мороза и Снегурочки (продолжительностью </w:t>
      </w:r>
      <w:r w:rsidR="00990C3E">
        <w:rPr>
          <w:rFonts w:ascii="Book Antiqua" w:hAnsi="Book Antiqua"/>
          <w:color w:val="000000"/>
          <w:sz w:val="24"/>
          <w:szCs w:val="24"/>
          <w:lang w:bidi="ru-RU"/>
        </w:rPr>
        <w:t>60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минут уличная площадка). </w:t>
      </w:r>
    </w:p>
    <w:p w:rsidR="00904283" w:rsidRDefault="00904283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 xml:space="preserve">– Вручение </w:t>
      </w:r>
      <w:r w:rsidRPr="003E5AA4">
        <w:rPr>
          <w:rFonts w:ascii="Book Antiqua" w:hAnsi="Book Antiqua"/>
          <w:color w:val="000000"/>
          <w:sz w:val="24"/>
          <w:szCs w:val="24"/>
          <w:lang w:bidi="ru-RU"/>
        </w:rPr>
        <w:t>новогодних подарков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и сувениров активным</w:t>
      </w:r>
      <w:r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детям разной возрастной категории</w:t>
      </w:r>
      <w:r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904283" w:rsidRPr="00CA55BB" w:rsidRDefault="00904283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u w:val="single"/>
          <w:lang w:bidi="ru-RU"/>
        </w:rPr>
      </w:pPr>
      <w:r w:rsidRPr="00CA55BB">
        <w:rPr>
          <w:rFonts w:ascii="Book Antiqua" w:hAnsi="Book Antiqua"/>
          <w:color w:val="000000"/>
          <w:sz w:val="24"/>
          <w:szCs w:val="24"/>
          <w:u w:val="single"/>
          <w:lang w:bidi="ru-RU"/>
        </w:rPr>
        <w:t xml:space="preserve">Условия, </w:t>
      </w:r>
      <w:r w:rsidR="00CA55BB" w:rsidRPr="00CA55BB">
        <w:rPr>
          <w:rFonts w:ascii="Book Antiqua" w:hAnsi="Book Antiqua"/>
          <w:color w:val="000000"/>
          <w:sz w:val="24"/>
          <w:szCs w:val="24"/>
          <w:u w:val="single"/>
          <w:lang w:bidi="ru-RU"/>
        </w:rPr>
        <w:t>которые обеспечиваются</w:t>
      </w:r>
      <w:r w:rsidRPr="00CA55BB">
        <w:rPr>
          <w:rFonts w:ascii="Book Antiqua" w:hAnsi="Book Antiqua"/>
          <w:color w:val="000000"/>
          <w:sz w:val="24"/>
          <w:szCs w:val="24"/>
          <w:u w:val="single"/>
          <w:lang w:bidi="ru-RU"/>
        </w:rPr>
        <w:t xml:space="preserve"> исполнител</w:t>
      </w:r>
      <w:r w:rsidR="00CA55BB" w:rsidRPr="00CA55BB">
        <w:rPr>
          <w:rFonts w:ascii="Book Antiqua" w:hAnsi="Book Antiqua"/>
          <w:color w:val="000000"/>
          <w:sz w:val="24"/>
          <w:szCs w:val="24"/>
          <w:u w:val="single"/>
          <w:lang w:bidi="ru-RU"/>
        </w:rPr>
        <w:t>ями мероприятия</w:t>
      </w:r>
      <w:r w:rsidRPr="00CA55BB">
        <w:rPr>
          <w:rFonts w:ascii="Book Antiqua" w:hAnsi="Book Antiqua"/>
          <w:color w:val="000000"/>
          <w:sz w:val="24"/>
          <w:szCs w:val="24"/>
          <w:u w:val="single"/>
          <w:lang w:bidi="ru-RU"/>
        </w:rPr>
        <w:t>:</w:t>
      </w:r>
    </w:p>
    <w:p w:rsidR="003E5AA4" w:rsidRPr="003E5AA4" w:rsidRDefault="00904283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– 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>Обеспечение музыкального оформления мероприятия (предоставление комплекса музыкальной аппаратуры для живого выступления: звукоусилителей, комплекта микрофонов, радиосистем и другой необходимой аппаратуры, включая доставку, монтаж, обслуживание и демонтаж).</w:t>
      </w:r>
    </w:p>
    <w:p w:rsidR="003E5AA4" w:rsidRPr="003E5AA4" w:rsidRDefault="00904283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– 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>Монтаж и использование фонограмм, необходимых для проведения мероприятия по  новогодней тематике.</w:t>
      </w:r>
    </w:p>
    <w:p w:rsidR="003E5AA4" w:rsidRPr="003E5AA4" w:rsidRDefault="00904283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–</w:t>
      </w:r>
      <w:r w:rsidR="003E5AA4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>Музыкальное сопровождение всего сеанса Новогоднего представления.</w:t>
      </w:r>
    </w:p>
    <w:p w:rsidR="003E5AA4" w:rsidRPr="003E5AA4" w:rsidRDefault="00904283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–</w:t>
      </w:r>
      <w:r w:rsidR="003E5AA4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Доставка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звуково</w:t>
      </w:r>
      <w:r>
        <w:rPr>
          <w:rFonts w:ascii="Book Antiqua" w:hAnsi="Book Antiqua"/>
          <w:color w:val="000000"/>
          <w:sz w:val="24"/>
          <w:szCs w:val="24"/>
          <w:lang w:bidi="ru-RU"/>
        </w:rPr>
        <w:t>го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 оборудовани</w:t>
      </w:r>
      <w:r>
        <w:rPr>
          <w:rFonts w:ascii="Book Antiqua" w:hAnsi="Book Antiqua"/>
          <w:color w:val="000000"/>
          <w:sz w:val="24"/>
          <w:szCs w:val="24"/>
          <w:lang w:bidi="ru-RU"/>
        </w:rPr>
        <w:t>я, костюмов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и реквизит</w:t>
      </w:r>
      <w:r>
        <w:rPr>
          <w:rFonts w:ascii="Book Antiqua" w:hAnsi="Book Antiqua"/>
          <w:color w:val="000000"/>
          <w:sz w:val="24"/>
          <w:szCs w:val="24"/>
          <w:lang w:bidi="ru-RU"/>
        </w:rPr>
        <w:t>ов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для проведения мероприятия, аниматоров на мероприятие и обратно.</w:t>
      </w:r>
    </w:p>
    <w:p w:rsidR="003E5AA4" w:rsidRPr="003E5AA4" w:rsidRDefault="00904283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–</w:t>
      </w:r>
      <w:r w:rsidR="003E5AA4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Установка и настройка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оборудовани</w:t>
      </w:r>
      <w:r>
        <w:rPr>
          <w:rFonts w:ascii="Book Antiqua" w:hAnsi="Book Antiqua"/>
          <w:color w:val="000000"/>
          <w:sz w:val="24"/>
          <w:szCs w:val="24"/>
          <w:lang w:bidi="ru-RU"/>
        </w:rPr>
        <w:t>я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не менее чем за час до начала праздничного мероприятия.</w:t>
      </w:r>
    </w:p>
    <w:p w:rsidR="003E5AA4" w:rsidRPr="003E5AA4" w:rsidRDefault="00904283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–</w:t>
      </w:r>
      <w:r w:rsidR="003E5AA4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CA55BB">
        <w:rPr>
          <w:rFonts w:ascii="Book Antiqua" w:hAnsi="Book Antiqua"/>
          <w:color w:val="000000"/>
          <w:sz w:val="24"/>
          <w:szCs w:val="24"/>
          <w:lang w:bidi="ru-RU"/>
        </w:rPr>
        <w:t>Участие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профессиональн</w:t>
      </w:r>
      <w:r w:rsidR="00CA55BB">
        <w:rPr>
          <w:rFonts w:ascii="Book Antiqua" w:hAnsi="Book Antiqua"/>
          <w:color w:val="000000"/>
          <w:sz w:val="24"/>
          <w:szCs w:val="24"/>
          <w:lang w:bidi="ru-RU"/>
        </w:rPr>
        <w:t>ого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ведущ</w:t>
      </w:r>
      <w:r w:rsidR="00CA55BB">
        <w:rPr>
          <w:rFonts w:ascii="Book Antiqua" w:hAnsi="Book Antiqua"/>
          <w:color w:val="000000"/>
          <w:sz w:val="24"/>
          <w:szCs w:val="24"/>
          <w:lang w:bidi="ru-RU"/>
        </w:rPr>
        <w:t>его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>, умеющ</w:t>
      </w:r>
      <w:r w:rsidR="00CA55BB">
        <w:rPr>
          <w:rFonts w:ascii="Book Antiqua" w:hAnsi="Book Antiqua"/>
          <w:color w:val="000000"/>
          <w:sz w:val="24"/>
          <w:szCs w:val="24"/>
          <w:lang w:bidi="ru-RU"/>
        </w:rPr>
        <w:t>его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улавливать настроение аудитории, настроить публику доброжелательно.</w:t>
      </w:r>
    </w:p>
    <w:p w:rsidR="003E5AA4" w:rsidRPr="003E5AA4" w:rsidRDefault="00904283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–</w:t>
      </w:r>
      <w:r w:rsidR="003E5AA4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>Предоставление новогодних подарков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и сувениров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для вручения присутствующим де</w:t>
      </w:r>
      <w:r w:rsidR="003E5AA4" w:rsidRPr="003E5AA4">
        <w:rPr>
          <w:rFonts w:ascii="Book Antiqua" w:hAnsi="Book Antiqua"/>
          <w:color w:val="000000"/>
          <w:sz w:val="24"/>
          <w:szCs w:val="24"/>
          <w:lang w:bidi="ru-RU"/>
        </w:rPr>
        <w:t>тям разной возрастной категории.</w:t>
      </w:r>
    </w:p>
    <w:p w:rsidR="003E5AA4" w:rsidRPr="003E5AA4" w:rsidRDefault="00904283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–</w:t>
      </w:r>
      <w:r w:rsidR="003E5AA4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>Исполнитель обеспечивает  соблюдение требования техники безопасности и охраны труда во время оказания услуг.</w:t>
      </w:r>
    </w:p>
    <w:p w:rsidR="003E5AA4" w:rsidRPr="003E5AA4" w:rsidRDefault="00CA55BB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–</w:t>
      </w:r>
      <w:r w:rsidR="003E5AA4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Исполнитель обязан не допускать действия, создающих опасность для жизни и здоровья окружающих. </w:t>
      </w:r>
    </w:p>
    <w:p w:rsidR="003E5AA4" w:rsidRPr="003E5AA4" w:rsidRDefault="00CA55BB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–</w:t>
      </w:r>
      <w:r w:rsidR="003E5AA4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>Приемка оказанной услуги осуществляется представителями Заказчика и Исполнителя по Акту об оказании услуги.</w:t>
      </w:r>
    </w:p>
    <w:p w:rsidR="003E5AA4" w:rsidRPr="003E5AA4" w:rsidRDefault="00CA55BB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–</w:t>
      </w:r>
      <w:r w:rsidR="003E5AA4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>Концертная программа должна соответствовать тематике праздника.</w:t>
      </w:r>
    </w:p>
    <w:p w:rsidR="00F366CA" w:rsidRPr="003E5AA4" w:rsidRDefault="00CA55BB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–</w:t>
      </w:r>
      <w:r w:rsidR="003E5AA4" w:rsidRPr="003E5AA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>Исполнитель обязан обеспечить администрирование мероприятия: доставка артистов, костюмов, реквизита, подарков для проведения праздник</w:t>
      </w:r>
      <w:r>
        <w:rPr>
          <w:rFonts w:ascii="Book Antiqua" w:hAnsi="Book Antiqua"/>
          <w:color w:val="000000"/>
          <w:sz w:val="24"/>
          <w:szCs w:val="24"/>
          <w:lang w:bidi="ru-RU"/>
        </w:rPr>
        <w:t>а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3E5AA4" w:rsidRPr="003E5AA4" w:rsidRDefault="003E5AA4" w:rsidP="003E5AA4">
      <w:pPr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3E5AA4" w:rsidRPr="003E5AA4" w:rsidRDefault="00F366CA" w:rsidP="003E5AA4">
      <w:pPr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3E5AA4"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5.  </w:t>
      </w:r>
      <w:r w:rsidR="003E5AA4" w:rsidRPr="003E5AA4">
        <w:rPr>
          <w:rFonts w:ascii="Book Antiqua" w:hAnsi="Book Antiqua"/>
          <w:b/>
          <w:color w:val="000000"/>
          <w:sz w:val="24"/>
          <w:szCs w:val="24"/>
          <w:lang w:bidi="ru-RU"/>
        </w:rPr>
        <w:t>Условия финансирования</w:t>
      </w:r>
    </w:p>
    <w:p w:rsidR="003E5AA4" w:rsidRDefault="003E5AA4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F366CA" w:rsidRPr="003E5AA4" w:rsidRDefault="003E5AA4" w:rsidP="003E5AA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proofErr w:type="gramStart"/>
      <w:r w:rsidRPr="003E5AA4">
        <w:rPr>
          <w:rFonts w:ascii="Book Antiqua" w:hAnsi="Book Antiqua"/>
          <w:color w:val="000000"/>
          <w:sz w:val="24"/>
          <w:szCs w:val="24"/>
          <w:lang w:bidi="ru-RU"/>
        </w:rPr>
        <w:t>Финансирование осуществляется за счет средств бюджета внутригородского муниципального образования города Севастополя Качинского муниципального округа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, выделенных на реализацию </w:t>
      </w:r>
      <w:r w:rsidRPr="0004004F">
        <w:rPr>
          <w:rFonts w:ascii="Book Antiqua" w:hAnsi="Book Antiqua"/>
          <w:color w:val="000000"/>
          <w:sz w:val="24"/>
          <w:szCs w:val="24"/>
          <w:lang w:bidi="ru-RU"/>
        </w:rPr>
        <w:t>муниципальной программы «Развитие культуры внутригородского муниципального образования города Севастополя Качинский муниципальный округ на 2016-2018 годы»</w:t>
      </w:r>
      <w:r>
        <w:rPr>
          <w:rFonts w:ascii="Book Antiqua" w:hAnsi="Book Antiqua"/>
          <w:color w:val="000000"/>
          <w:sz w:val="24"/>
          <w:szCs w:val="24"/>
          <w:lang w:bidi="ru-RU"/>
        </w:rPr>
        <w:t>, утверждённой Постановлением местной администрации Качинского муниципального округа от 24.11.2016 № 54-МА</w:t>
      </w:r>
      <w:r w:rsidR="00F366CA" w:rsidRPr="003E5AA4">
        <w:rPr>
          <w:rFonts w:ascii="Book Antiqua" w:hAnsi="Book Antiqua"/>
          <w:color w:val="000000"/>
          <w:sz w:val="24"/>
          <w:szCs w:val="24"/>
          <w:lang w:bidi="ru-RU"/>
        </w:rPr>
        <w:t>.</w:t>
      </w:r>
      <w:proofErr w:type="gramEnd"/>
    </w:p>
    <w:p w:rsidR="00F366CA" w:rsidRPr="003E5AA4" w:rsidRDefault="00F366CA" w:rsidP="003E5AA4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F366CA" w:rsidRPr="003E5AA4" w:rsidRDefault="00F366CA" w:rsidP="003E5AA4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F366CA" w:rsidRPr="00F366CA" w:rsidRDefault="00F366CA" w:rsidP="00F366C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C6637B" w:rsidRPr="004871B5" w:rsidTr="00CF30BD">
        <w:tc>
          <w:tcPr>
            <w:tcW w:w="5423" w:type="dxa"/>
            <w:vAlign w:val="center"/>
            <w:hideMark/>
          </w:tcPr>
          <w:p w:rsidR="00C6637B" w:rsidRPr="00C6637B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C6637B" w:rsidRPr="00C6637B" w:rsidRDefault="00C6637B" w:rsidP="00C6637B">
            <w:pPr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C6637B" w:rsidRPr="00C6637B" w:rsidRDefault="00C6637B" w:rsidP="00C6637B">
            <w:pPr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C6637B" w:rsidRPr="00C6637B" w:rsidRDefault="00C6637B" w:rsidP="00C6637B">
            <w:pPr>
              <w:spacing w:after="0" w:line="240" w:lineRule="auto"/>
              <w:jc w:val="right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C6637B" w:rsidRDefault="00C6637B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02501" w:rsidRPr="00F366CA" w:rsidRDefault="00B02501" w:rsidP="00B02501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  <w:r w:rsidRPr="00F366CA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  <w:r>
        <w:rPr>
          <w:rFonts w:ascii="Book Antiqua" w:hAnsi="Book Antiqua" w:cs="Book Antiqua"/>
          <w:caps/>
          <w:sz w:val="20"/>
          <w:szCs w:val="20"/>
        </w:rPr>
        <w:t xml:space="preserve"> 2</w:t>
      </w:r>
    </w:p>
    <w:p w:rsidR="00B02501" w:rsidRPr="00C54076" w:rsidRDefault="00B02501" w:rsidP="00B02501">
      <w:pPr>
        <w:spacing w:after="0" w:line="240" w:lineRule="auto"/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B02501" w:rsidRPr="00C54076" w:rsidRDefault="00B02501" w:rsidP="00B02501">
      <w:pPr>
        <w:spacing w:after="0" w:line="240" w:lineRule="auto"/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>
        <w:rPr>
          <w:rFonts w:ascii="Book Antiqua" w:hAnsi="Book Antiqua" w:cs="Book Antiqua"/>
          <w:sz w:val="20"/>
          <w:szCs w:val="20"/>
        </w:rPr>
        <w:t>20.12.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6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69-МА</w:t>
      </w:r>
    </w:p>
    <w:p w:rsidR="00B02501" w:rsidRPr="00C54076" w:rsidRDefault="00B02501" w:rsidP="00B02501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B02501" w:rsidRDefault="00B02501" w:rsidP="00B0250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СМЕТА РАСХОДОВ </w:t>
      </w:r>
    </w:p>
    <w:p w:rsidR="00B02501" w:rsidRPr="003E5AA4" w:rsidRDefault="00B02501" w:rsidP="00B0250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B02501">
        <w:rPr>
          <w:rFonts w:ascii="Book Antiqua" w:hAnsi="Book Antiqua"/>
          <w:b/>
          <w:color w:val="000000"/>
          <w:sz w:val="24"/>
          <w:szCs w:val="24"/>
          <w:lang w:bidi="ru-RU"/>
        </w:rPr>
        <w:t>на проведение культурно-массового мероприятия «Новый Год»</w:t>
      </w:r>
    </w:p>
    <w:p w:rsidR="00B02501" w:rsidRDefault="00B02501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02501" w:rsidRPr="00B02501" w:rsidRDefault="00B02501" w:rsidP="0049168C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B02501">
        <w:rPr>
          <w:rFonts w:ascii="Book Antiqua" w:hAnsi="Book Antiqua"/>
          <w:color w:val="000000"/>
          <w:sz w:val="24"/>
          <w:szCs w:val="24"/>
          <w:lang w:bidi="ru-RU"/>
        </w:rPr>
        <w:t xml:space="preserve">Основание: </w:t>
      </w:r>
      <w:proofErr w:type="gramStart"/>
      <w:r w:rsidR="0049168C">
        <w:rPr>
          <w:rFonts w:ascii="Book Antiqua" w:hAnsi="Book Antiqua"/>
          <w:color w:val="000000"/>
          <w:sz w:val="24"/>
          <w:szCs w:val="24"/>
          <w:lang w:bidi="ru-RU"/>
        </w:rPr>
        <w:t>Постановление местной администрации Качинского муниципального округа от 24.11.2016 № 54-МА «</w:t>
      </w:r>
      <w:r w:rsidR="0049168C" w:rsidRPr="0004004F">
        <w:rPr>
          <w:rFonts w:ascii="Book Antiqua" w:hAnsi="Book Antiqua"/>
          <w:color w:val="000000"/>
          <w:sz w:val="24"/>
          <w:szCs w:val="24"/>
          <w:lang w:bidi="ru-RU"/>
        </w:rPr>
        <w:t>Об утверждении  муниципальной программы «Развитие культуры внутригородского муниципального образования города Севастополя Качинский муниципальный округ на 2016-2018 годы»</w:t>
      </w:r>
      <w:r w:rsidR="0049168C">
        <w:rPr>
          <w:rFonts w:ascii="Book Antiqua" w:hAnsi="Book Antiqua"/>
          <w:color w:val="000000"/>
          <w:sz w:val="24"/>
          <w:szCs w:val="24"/>
          <w:lang w:bidi="ru-RU"/>
        </w:rPr>
        <w:t>»</w:t>
      </w:r>
      <w:r w:rsidRPr="00B02501">
        <w:rPr>
          <w:rFonts w:ascii="Book Antiqua" w:hAnsi="Book Antiqua"/>
          <w:color w:val="000000"/>
          <w:sz w:val="24"/>
          <w:szCs w:val="24"/>
          <w:lang w:bidi="ru-RU"/>
        </w:rPr>
        <w:t xml:space="preserve"> и Распоряжение местной администрации Качинского муниципального округа города Севастополя от 01 февраля 2016 года № 22-МА «Об утверждении календарного плана культурно-массовых и спортивно-массовых мероприятий, проводимых в Качинском муниципальном округе» на 2016 год</w:t>
      </w:r>
      <w:proofErr w:type="gramEnd"/>
    </w:p>
    <w:p w:rsidR="00B02501" w:rsidRDefault="00B02501" w:rsidP="0049168C">
      <w:pPr>
        <w:spacing w:after="0" w:line="24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174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966"/>
        <w:gridCol w:w="1609"/>
        <w:gridCol w:w="2247"/>
        <w:gridCol w:w="1686"/>
      </w:tblGrid>
      <w:tr w:rsidR="00B02501" w:rsidRPr="0049168C" w:rsidTr="0049168C">
        <w:trPr>
          <w:trHeight w:val="756"/>
        </w:trPr>
        <w:tc>
          <w:tcPr>
            <w:tcW w:w="708" w:type="dxa"/>
            <w:vAlign w:val="center"/>
          </w:tcPr>
          <w:p w:rsidR="00B02501" w:rsidRPr="0049168C" w:rsidRDefault="00B02501" w:rsidP="004916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9168C">
              <w:rPr>
                <w:rFonts w:ascii="Book Antiqua" w:hAnsi="Book Antiqua"/>
                <w:b/>
                <w:sz w:val="24"/>
                <w:szCs w:val="24"/>
              </w:rPr>
              <w:t xml:space="preserve">№ </w:t>
            </w:r>
            <w:proofErr w:type="gramStart"/>
            <w:r w:rsidR="0049168C">
              <w:rPr>
                <w:rFonts w:ascii="Book Antiqua" w:hAnsi="Book Antiqua"/>
                <w:b/>
                <w:sz w:val="24"/>
                <w:szCs w:val="24"/>
              </w:rPr>
              <w:t>п</w:t>
            </w:r>
            <w:proofErr w:type="gramEnd"/>
            <w:r w:rsidR="0049168C">
              <w:rPr>
                <w:rFonts w:ascii="Book Antiqua" w:hAnsi="Book Antiqua"/>
                <w:b/>
                <w:sz w:val="24"/>
                <w:szCs w:val="24"/>
              </w:rPr>
              <w:t>/</w:t>
            </w:r>
            <w:r w:rsidRPr="0049168C">
              <w:rPr>
                <w:rFonts w:ascii="Book Antiqua" w:hAnsi="Book Antiqua"/>
                <w:b/>
                <w:sz w:val="24"/>
                <w:szCs w:val="24"/>
              </w:rPr>
              <w:t>п</w:t>
            </w:r>
          </w:p>
        </w:tc>
        <w:tc>
          <w:tcPr>
            <w:tcW w:w="2966" w:type="dxa"/>
            <w:vAlign w:val="center"/>
          </w:tcPr>
          <w:p w:rsidR="00B02501" w:rsidRPr="0049168C" w:rsidRDefault="00B02501" w:rsidP="004916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9168C">
              <w:rPr>
                <w:rFonts w:ascii="Book Antiqua" w:hAnsi="Book Antiqua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609" w:type="dxa"/>
            <w:vAlign w:val="center"/>
          </w:tcPr>
          <w:p w:rsidR="00B02501" w:rsidRPr="0049168C" w:rsidRDefault="00B02501" w:rsidP="004916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9168C">
              <w:rPr>
                <w:rFonts w:ascii="Book Antiqua" w:hAnsi="Book Antiqua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47" w:type="dxa"/>
            <w:vAlign w:val="center"/>
          </w:tcPr>
          <w:p w:rsidR="00B02501" w:rsidRPr="0049168C" w:rsidRDefault="00B02501" w:rsidP="004916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9168C">
              <w:rPr>
                <w:rFonts w:ascii="Book Antiqua" w:hAnsi="Book Antiqua"/>
                <w:b/>
                <w:sz w:val="24"/>
                <w:szCs w:val="24"/>
              </w:rPr>
              <w:t>Цена за единицу, руб.</w:t>
            </w:r>
          </w:p>
        </w:tc>
        <w:tc>
          <w:tcPr>
            <w:tcW w:w="1686" w:type="dxa"/>
            <w:vAlign w:val="center"/>
          </w:tcPr>
          <w:p w:rsidR="00B02501" w:rsidRPr="0049168C" w:rsidRDefault="00B02501" w:rsidP="004916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9168C">
              <w:rPr>
                <w:rFonts w:ascii="Book Antiqua" w:hAnsi="Book Antiqua"/>
                <w:b/>
                <w:sz w:val="24"/>
                <w:szCs w:val="24"/>
              </w:rPr>
              <w:t>Сумма, руб. всего</w:t>
            </w:r>
          </w:p>
        </w:tc>
      </w:tr>
      <w:tr w:rsidR="0049168C" w:rsidRPr="0049168C" w:rsidTr="0049168C">
        <w:trPr>
          <w:trHeight w:val="646"/>
        </w:trPr>
        <w:tc>
          <w:tcPr>
            <w:tcW w:w="708" w:type="dxa"/>
          </w:tcPr>
          <w:p w:rsidR="0049168C" w:rsidRPr="0049168C" w:rsidRDefault="0049168C" w:rsidP="0049168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9168C"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2966" w:type="dxa"/>
          </w:tcPr>
          <w:p w:rsidR="0049168C" w:rsidRPr="0049168C" w:rsidRDefault="0049168C" w:rsidP="0049168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49168C">
              <w:rPr>
                <w:rFonts w:ascii="Book Antiqua" w:hAnsi="Book Antiqua"/>
                <w:sz w:val="24"/>
                <w:szCs w:val="24"/>
              </w:rPr>
              <w:t xml:space="preserve">Услуги по </w:t>
            </w:r>
            <w:r w:rsidRPr="003E5AA4">
              <w:rPr>
                <w:rFonts w:ascii="Book Antiqua" w:hAnsi="Book Antiqua"/>
                <w:color w:val="000000"/>
                <w:sz w:val="24"/>
                <w:szCs w:val="24"/>
                <w:lang w:bidi="ru-RU"/>
              </w:rPr>
              <w:t xml:space="preserve"> проведению мероприяти</w:t>
            </w:r>
            <w:r>
              <w:rPr>
                <w:rFonts w:ascii="Book Antiqua" w:hAnsi="Book Antiqua"/>
                <w:color w:val="000000"/>
                <w:sz w:val="24"/>
                <w:szCs w:val="24"/>
                <w:lang w:bidi="ru-RU"/>
              </w:rPr>
              <w:t>я, посвящённого празднованию Нового года</w:t>
            </w:r>
          </w:p>
        </w:tc>
        <w:tc>
          <w:tcPr>
            <w:tcW w:w="1609" w:type="dxa"/>
          </w:tcPr>
          <w:p w:rsidR="0049168C" w:rsidRPr="0049168C" w:rsidRDefault="0049168C" w:rsidP="0049168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 услуга</w:t>
            </w:r>
          </w:p>
        </w:tc>
        <w:tc>
          <w:tcPr>
            <w:tcW w:w="2247" w:type="dxa"/>
          </w:tcPr>
          <w:p w:rsidR="0049168C" w:rsidRPr="0049168C" w:rsidRDefault="0049168C" w:rsidP="0049168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99 000,00</w:t>
            </w:r>
          </w:p>
        </w:tc>
        <w:tc>
          <w:tcPr>
            <w:tcW w:w="1686" w:type="dxa"/>
          </w:tcPr>
          <w:p w:rsidR="0049168C" w:rsidRPr="0049168C" w:rsidRDefault="0049168C" w:rsidP="0049168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99 000,00</w:t>
            </w:r>
          </w:p>
        </w:tc>
      </w:tr>
      <w:tr w:rsidR="00B02501" w:rsidRPr="0049168C" w:rsidTr="0049168C">
        <w:trPr>
          <w:trHeight w:val="399"/>
        </w:trPr>
        <w:tc>
          <w:tcPr>
            <w:tcW w:w="708" w:type="dxa"/>
          </w:tcPr>
          <w:p w:rsidR="00B02501" w:rsidRPr="0049168C" w:rsidRDefault="00B02501" w:rsidP="0049168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9168C"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2966" w:type="dxa"/>
          </w:tcPr>
          <w:p w:rsidR="00B02501" w:rsidRPr="0049168C" w:rsidRDefault="00B02501" w:rsidP="0049168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49168C">
              <w:rPr>
                <w:rFonts w:ascii="Book Antiqua" w:hAnsi="Book Antiqua"/>
                <w:sz w:val="24"/>
                <w:szCs w:val="24"/>
              </w:rPr>
              <w:t xml:space="preserve">Транспортные услуги по </w:t>
            </w:r>
            <w:r w:rsidR="0049168C">
              <w:rPr>
                <w:rFonts w:ascii="Book Antiqua" w:hAnsi="Book Antiqua"/>
                <w:color w:val="000000"/>
                <w:sz w:val="24"/>
                <w:szCs w:val="24"/>
                <w:lang w:bidi="ru-RU"/>
              </w:rPr>
              <w:t xml:space="preserve"> перевозке участников праздничного культурно-массового мероприятия</w:t>
            </w:r>
          </w:p>
        </w:tc>
        <w:tc>
          <w:tcPr>
            <w:tcW w:w="1609" w:type="dxa"/>
          </w:tcPr>
          <w:p w:rsidR="00B02501" w:rsidRPr="0049168C" w:rsidRDefault="0049168C" w:rsidP="0049168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 услуга</w:t>
            </w:r>
          </w:p>
        </w:tc>
        <w:tc>
          <w:tcPr>
            <w:tcW w:w="2247" w:type="dxa"/>
          </w:tcPr>
          <w:p w:rsidR="00B02501" w:rsidRPr="0049168C" w:rsidRDefault="0049168C" w:rsidP="0049168C">
            <w:pPr>
              <w:spacing w:after="0" w:line="240" w:lineRule="auto"/>
              <w:ind w:firstLine="709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5 000,00</w:t>
            </w:r>
          </w:p>
        </w:tc>
        <w:tc>
          <w:tcPr>
            <w:tcW w:w="1686" w:type="dxa"/>
          </w:tcPr>
          <w:p w:rsidR="00B02501" w:rsidRPr="0049168C" w:rsidRDefault="0049168C" w:rsidP="0049168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5 </w:t>
            </w:r>
            <w:r w:rsidR="00B02501" w:rsidRPr="0049168C">
              <w:rPr>
                <w:rFonts w:ascii="Book Antiqua" w:hAnsi="Book Antiqua"/>
                <w:sz w:val="24"/>
                <w:szCs w:val="24"/>
              </w:rPr>
              <w:t>000,00</w:t>
            </w:r>
          </w:p>
        </w:tc>
      </w:tr>
      <w:tr w:rsidR="00B02501" w:rsidRPr="0049168C" w:rsidTr="0049168C">
        <w:trPr>
          <w:trHeight w:val="646"/>
        </w:trPr>
        <w:tc>
          <w:tcPr>
            <w:tcW w:w="708" w:type="dxa"/>
          </w:tcPr>
          <w:p w:rsidR="00B02501" w:rsidRPr="0049168C" w:rsidRDefault="00B02501" w:rsidP="0049168C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49168C">
              <w:rPr>
                <w:rFonts w:ascii="Book Antiqua" w:hAnsi="Book Antiqua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66" w:type="dxa"/>
          </w:tcPr>
          <w:p w:rsidR="00B02501" w:rsidRPr="0049168C" w:rsidRDefault="0049168C" w:rsidP="0049168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bidi="ru-RU"/>
              </w:rPr>
              <w:t>Д</w:t>
            </w:r>
            <w:r w:rsidRPr="003E5AA4">
              <w:rPr>
                <w:rFonts w:ascii="Book Antiqua" w:hAnsi="Book Antiqua"/>
                <w:color w:val="000000"/>
                <w:sz w:val="24"/>
                <w:szCs w:val="24"/>
                <w:lang w:bidi="ru-RU"/>
              </w:rPr>
              <w:t>ежурство скорой медицинской помощи</w:t>
            </w:r>
          </w:p>
        </w:tc>
        <w:tc>
          <w:tcPr>
            <w:tcW w:w="1609" w:type="dxa"/>
          </w:tcPr>
          <w:p w:rsidR="00B02501" w:rsidRPr="0049168C" w:rsidRDefault="00B02501" w:rsidP="0049168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9168C">
              <w:rPr>
                <w:rFonts w:ascii="Book Antiqua" w:hAnsi="Book Antiqua"/>
                <w:sz w:val="24"/>
                <w:szCs w:val="24"/>
              </w:rPr>
              <w:t>2 часа</w:t>
            </w:r>
          </w:p>
        </w:tc>
        <w:tc>
          <w:tcPr>
            <w:tcW w:w="2247" w:type="dxa"/>
          </w:tcPr>
          <w:p w:rsidR="00B02501" w:rsidRPr="0049168C" w:rsidRDefault="0049168C" w:rsidP="0049168C">
            <w:pPr>
              <w:spacing w:after="0" w:line="240" w:lineRule="auto"/>
              <w:ind w:firstLine="709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1 500,00</w:t>
            </w:r>
          </w:p>
        </w:tc>
        <w:tc>
          <w:tcPr>
            <w:tcW w:w="1686" w:type="dxa"/>
          </w:tcPr>
          <w:p w:rsidR="00B02501" w:rsidRPr="0049168C" w:rsidRDefault="00B02501" w:rsidP="0049168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9168C">
              <w:rPr>
                <w:rFonts w:ascii="Book Antiqua" w:hAnsi="Book Antiqua"/>
                <w:sz w:val="24"/>
                <w:szCs w:val="24"/>
              </w:rPr>
              <w:t>3</w:t>
            </w:r>
            <w:r w:rsidR="0049168C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9168C">
              <w:rPr>
                <w:rFonts w:ascii="Book Antiqua" w:hAnsi="Book Antiqua"/>
                <w:sz w:val="24"/>
                <w:szCs w:val="24"/>
              </w:rPr>
              <w:t>000,00</w:t>
            </w:r>
          </w:p>
        </w:tc>
      </w:tr>
      <w:tr w:rsidR="0049168C" w:rsidRPr="0049168C" w:rsidTr="0049168C">
        <w:trPr>
          <w:trHeight w:val="646"/>
        </w:trPr>
        <w:tc>
          <w:tcPr>
            <w:tcW w:w="708" w:type="dxa"/>
          </w:tcPr>
          <w:p w:rsidR="0049168C" w:rsidRPr="0049168C" w:rsidRDefault="0049168C" w:rsidP="0049168C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6" w:type="dxa"/>
          </w:tcPr>
          <w:p w:rsidR="0049168C" w:rsidRPr="0049168C" w:rsidRDefault="0049168C" w:rsidP="0049168C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  <w:lang w:bidi="ru-RU"/>
              </w:rPr>
            </w:pPr>
            <w:r w:rsidRPr="0049168C">
              <w:rPr>
                <w:rFonts w:ascii="Book Antiqua" w:hAnsi="Book Antiqua"/>
                <w:b/>
                <w:color w:val="000000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1609" w:type="dxa"/>
          </w:tcPr>
          <w:p w:rsidR="0049168C" w:rsidRPr="0049168C" w:rsidRDefault="0049168C" w:rsidP="004916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49168C" w:rsidRPr="0049168C" w:rsidRDefault="0049168C" w:rsidP="0049168C">
            <w:pPr>
              <w:spacing w:after="0" w:line="240" w:lineRule="auto"/>
              <w:ind w:firstLine="709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49168C" w:rsidRPr="0049168C" w:rsidRDefault="0049168C" w:rsidP="004916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9168C">
              <w:rPr>
                <w:rFonts w:ascii="Book Antiqua" w:hAnsi="Book Antiqua"/>
                <w:b/>
                <w:sz w:val="24"/>
                <w:szCs w:val="24"/>
              </w:rPr>
              <w:t>107 000,00</w:t>
            </w:r>
          </w:p>
        </w:tc>
      </w:tr>
    </w:tbl>
    <w:p w:rsidR="00B02501" w:rsidRPr="0049168C" w:rsidRDefault="00B02501" w:rsidP="00B02501">
      <w:pPr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49168C" w:rsidRPr="0049168C" w:rsidRDefault="0049168C" w:rsidP="00B02501">
      <w:pPr>
        <w:rPr>
          <w:rFonts w:ascii="Book Antiqua" w:hAnsi="Book Antiqua"/>
          <w:color w:val="000000"/>
          <w:sz w:val="24"/>
          <w:szCs w:val="24"/>
          <w:lang w:bidi="ru-RU"/>
        </w:rPr>
      </w:pPr>
      <w:r w:rsidRPr="0049168C">
        <w:rPr>
          <w:rFonts w:ascii="Book Antiqua" w:hAnsi="Book Antiqua"/>
          <w:color w:val="000000"/>
          <w:sz w:val="24"/>
          <w:szCs w:val="24"/>
          <w:lang w:bidi="ru-RU"/>
        </w:rPr>
        <w:t>Н</w:t>
      </w:r>
      <w:r w:rsidR="00B02501" w:rsidRPr="0049168C">
        <w:rPr>
          <w:rFonts w:ascii="Book Antiqua" w:hAnsi="Book Antiqua"/>
          <w:color w:val="000000"/>
          <w:sz w:val="24"/>
          <w:szCs w:val="24"/>
          <w:lang w:bidi="ru-RU"/>
        </w:rPr>
        <w:t xml:space="preserve">ачальник ФЭО                                                 ____________ </w:t>
      </w:r>
      <w:r w:rsidRPr="0049168C">
        <w:rPr>
          <w:rFonts w:ascii="Book Antiqua" w:hAnsi="Book Antiqua"/>
          <w:color w:val="000000"/>
          <w:sz w:val="24"/>
          <w:szCs w:val="24"/>
          <w:lang w:bidi="ru-RU"/>
        </w:rPr>
        <w:t>Т.С. Гладкова</w:t>
      </w:r>
    </w:p>
    <w:p w:rsidR="00B02501" w:rsidRPr="0049168C" w:rsidRDefault="00B02501" w:rsidP="00B02501">
      <w:pPr>
        <w:rPr>
          <w:rFonts w:ascii="Book Antiqua" w:hAnsi="Book Antiqua"/>
          <w:color w:val="000000"/>
          <w:sz w:val="24"/>
          <w:szCs w:val="24"/>
          <w:lang w:bidi="ru-RU"/>
        </w:rPr>
      </w:pPr>
      <w:r w:rsidRPr="0049168C">
        <w:rPr>
          <w:rFonts w:ascii="Book Antiqua" w:hAnsi="Book Antiqua"/>
          <w:color w:val="000000"/>
          <w:sz w:val="24"/>
          <w:szCs w:val="24"/>
          <w:lang w:bidi="ru-RU"/>
        </w:rPr>
        <w:t xml:space="preserve">Главный бухгалтер                      </w:t>
      </w:r>
      <w:r w:rsidR="0049168C" w:rsidRPr="0049168C">
        <w:rPr>
          <w:rFonts w:ascii="Book Antiqua" w:hAnsi="Book Antiqua"/>
          <w:color w:val="000000"/>
          <w:sz w:val="24"/>
          <w:szCs w:val="24"/>
          <w:lang w:bidi="ru-RU"/>
        </w:rPr>
        <w:t xml:space="preserve">               </w:t>
      </w:r>
      <w:r w:rsidRPr="0049168C">
        <w:rPr>
          <w:rFonts w:ascii="Book Antiqua" w:hAnsi="Book Antiqua"/>
          <w:color w:val="000000"/>
          <w:sz w:val="24"/>
          <w:szCs w:val="24"/>
          <w:lang w:bidi="ru-RU"/>
        </w:rPr>
        <w:t xml:space="preserve">       ____________ М.А.</w:t>
      </w:r>
      <w:r w:rsidR="0049168C" w:rsidRPr="0049168C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proofErr w:type="spellStart"/>
      <w:r w:rsidR="0049168C" w:rsidRPr="0049168C">
        <w:rPr>
          <w:rFonts w:ascii="Book Antiqua" w:hAnsi="Book Antiqua"/>
          <w:color w:val="000000"/>
          <w:sz w:val="24"/>
          <w:szCs w:val="24"/>
          <w:lang w:bidi="ru-RU"/>
        </w:rPr>
        <w:t>Бедовская</w:t>
      </w:r>
      <w:proofErr w:type="spellEnd"/>
    </w:p>
    <w:p w:rsidR="00B02501" w:rsidRPr="0049168C" w:rsidRDefault="00B02501" w:rsidP="00B02501">
      <w:pPr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02501" w:rsidRPr="0049168C" w:rsidRDefault="0049168C" w:rsidP="00B02501">
      <w:pPr>
        <w:tabs>
          <w:tab w:val="left" w:pos="1248"/>
        </w:tabs>
        <w:rPr>
          <w:rFonts w:ascii="Book Antiqua" w:hAnsi="Book Antiqua"/>
          <w:color w:val="000000"/>
          <w:sz w:val="24"/>
          <w:szCs w:val="24"/>
          <w:lang w:bidi="ru-RU"/>
        </w:rPr>
      </w:pPr>
      <w:r w:rsidRPr="0049168C">
        <w:rPr>
          <w:rFonts w:ascii="Book Antiqua" w:hAnsi="Book Antiqua"/>
          <w:color w:val="000000"/>
          <w:sz w:val="24"/>
          <w:szCs w:val="24"/>
          <w:lang w:bidi="ru-RU"/>
        </w:rPr>
        <w:t xml:space="preserve">20 декабря </w:t>
      </w:r>
      <w:r w:rsidR="00B02501" w:rsidRPr="0049168C">
        <w:rPr>
          <w:rFonts w:ascii="Book Antiqua" w:hAnsi="Book Antiqua"/>
          <w:color w:val="000000"/>
          <w:sz w:val="24"/>
          <w:szCs w:val="24"/>
          <w:lang w:bidi="ru-RU"/>
        </w:rPr>
        <w:t>2016г.</w:t>
      </w:r>
      <w:r w:rsidR="00B02501" w:rsidRPr="0049168C">
        <w:rPr>
          <w:rFonts w:ascii="Book Antiqua" w:hAnsi="Book Antiqua"/>
          <w:color w:val="000000"/>
          <w:sz w:val="24"/>
          <w:szCs w:val="24"/>
          <w:lang w:bidi="ru-RU"/>
        </w:rPr>
        <w:tab/>
      </w: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49168C" w:rsidRPr="004871B5" w:rsidTr="00EB0D40">
        <w:tc>
          <w:tcPr>
            <w:tcW w:w="5423" w:type="dxa"/>
            <w:vAlign w:val="center"/>
            <w:hideMark/>
          </w:tcPr>
          <w:p w:rsidR="0049168C" w:rsidRPr="00C6637B" w:rsidRDefault="0049168C" w:rsidP="00EB0D4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</w:t>
            </w:r>
            <w:bookmarkStart w:id="1" w:name="_GoBack"/>
            <w:bookmarkEnd w:id="1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ля Совета,</w:t>
            </w:r>
          </w:p>
          <w:p w:rsidR="0049168C" w:rsidRPr="00C6637B" w:rsidRDefault="0049168C" w:rsidP="00EB0D40">
            <w:pPr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49168C" w:rsidRPr="00C6637B" w:rsidRDefault="0049168C" w:rsidP="00EB0D40">
            <w:pPr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49168C" w:rsidRPr="00C6637B" w:rsidRDefault="0049168C" w:rsidP="00EB0D40">
            <w:pPr>
              <w:spacing w:after="0" w:line="240" w:lineRule="auto"/>
              <w:jc w:val="right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BE4814" w:rsidRPr="00C16B26" w:rsidRDefault="00BE4814" w:rsidP="00BE4814">
      <w:pPr>
        <w:pStyle w:val="10"/>
        <w:keepNext/>
        <w:keepLines/>
        <w:shd w:val="clear" w:color="auto" w:fill="auto"/>
        <w:spacing w:after="0" w:line="240" w:lineRule="auto"/>
        <w:rPr>
          <w:rFonts w:ascii="Book Antiqua" w:hAnsi="Book Antiqua"/>
          <w:sz w:val="28"/>
          <w:szCs w:val="28"/>
        </w:rPr>
      </w:pPr>
      <w:bookmarkStart w:id="2" w:name="bookmark1"/>
      <w:r w:rsidRPr="00C16B26">
        <w:rPr>
          <w:rFonts w:ascii="Book Antiqua" w:hAnsi="Book Antiqua"/>
          <w:color w:val="000000"/>
          <w:sz w:val="28"/>
          <w:szCs w:val="28"/>
        </w:rPr>
        <w:lastRenderedPageBreak/>
        <w:t xml:space="preserve">ЛИСТ </w:t>
      </w:r>
      <w:bookmarkEnd w:id="2"/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BE4814" w:rsidRPr="00C16B26" w:rsidRDefault="00BE4814" w:rsidP="00BE4814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BE4814" w:rsidRPr="00C16B26" w:rsidRDefault="00BE4814" w:rsidP="00BE4814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BE4814" w:rsidRPr="00C16B26" w:rsidRDefault="00BE4814" w:rsidP="00BE4814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>
        <w:rPr>
          <w:rFonts w:ascii="Book Antiqua" w:hAnsi="Book Antiqua"/>
          <w:sz w:val="28"/>
          <w:szCs w:val="28"/>
        </w:rPr>
        <w:t>20</w:t>
      </w:r>
      <w:r w:rsidRPr="00C16B26">
        <w:rPr>
          <w:rFonts w:ascii="Book Antiqua" w:hAnsi="Book Antiqua"/>
          <w:sz w:val="28"/>
          <w:szCs w:val="28"/>
        </w:rPr>
        <w:t>.1</w:t>
      </w:r>
      <w:r>
        <w:rPr>
          <w:rFonts w:ascii="Book Antiqua" w:hAnsi="Book Antiqua"/>
          <w:sz w:val="28"/>
          <w:szCs w:val="28"/>
        </w:rPr>
        <w:t>2</w:t>
      </w:r>
      <w:r w:rsidRPr="00C16B26">
        <w:rPr>
          <w:rFonts w:ascii="Book Antiqua" w:hAnsi="Book Antiqua"/>
          <w:sz w:val="28"/>
          <w:szCs w:val="28"/>
        </w:rPr>
        <w:t xml:space="preserve">.2016 № </w:t>
      </w:r>
      <w:r w:rsidR="0049168C">
        <w:rPr>
          <w:rFonts w:ascii="Book Antiqua" w:hAnsi="Book Antiqua"/>
          <w:sz w:val="28"/>
          <w:szCs w:val="28"/>
        </w:rPr>
        <w:t>69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BE4814" w:rsidRPr="00C16B26" w:rsidRDefault="00BE4814" w:rsidP="00BE4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="0049168C" w:rsidRPr="0049168C">
        <w:rPr>
          <w:rFonts w:ascii="Book Antiqua" w:hAnsi="Book Antiqua"/>
          <w:sz w:val="28"/>
          <w:szCs w:val="28"/>
        </w:rPr>
        <w:t>Об утверждении Положения об организации и проведении в Качинском муниципальном округе культурно-массового мероприятия «Новый Год» и Сметы расходов на проведение данного мероприятия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BE4814" w:rsidRPr="00C16B26" w:rsidRDefault="00BE4814" w:rsidP="00BE4814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BE4814" w:rsidRPr="00C16B26" w:rsidRDefault="00BE4814" w:rsidP="00BE4814">
      <w:pPr>
        <w:spacing w:after="0" w:line="240" w:lineRule="auto"/>
        <w:rPr>
          <w:rFonts w:ascii="Book Antiqua" w:hAnsi="Book Antiqua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551"/>
        <w:gridCol w:w="2517"/>
      </w:tblGrid>
      <w:tr w:rsidR="00BE4814" w:rsidRPr="00C16B26" w:rsidTr="0049168C">
        <w:tc>
          <w:tcPr>
            <w:tcW w:w="4502" w:type="dxa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BE4814" w:rsidRPr="00C16B26" w:rsidTr="0049168C">
        <w:tc>
          <w:tcPr>
            <w:tcW w:w="4502" w:type="dxa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BE4814" w:rsidRPr="00C16B26" w:rsidTr="0049168C">
        <w:tc>
          <w:tcPr>
            <w:tcW w:w="4502" w:type="dxa"/>
          </w:tcPr>
          <w:p w:rsidR="00BE4814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  <w:tr w:rsidR="00BE4814" w:rsidRPr="00C16B26" w:rsidTr="0049168C">
        <w:tc>
          <w:tcPr>
            <w:tcW w:w="4502" w:type="dxa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общего отдела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 xml:space="preserve">С.Г. </w:t>
            </w:r>
            <w:proofErr w:type="spellStart"/>
            <w:r w:rsidRPr="00C16B26">
              <w:rPr>
                <w:rFonts w:ascii="Book Antiqua" w:hAnsi="Book Antiqua"/>
                <w:sz w:val="28"/>
                <w:szCs w:val="28"/>
              </w:rPr>
              <w:t>Купчинск</w:t>
            </w:r>
            <w:r>
              <w:rPr>
                <w:rFonts w:ascii="Book Antiqua" w:hAnsi="Book Antiqua"/>
                <w:sz w:val="28"/>
                <w:szCs w:val="28"/>
              </w:rPr>
              <w:t>ая</w:t>
            </w:r>
            <w:proofErr w:type="spellEnd"/>
          </w:p>
        </w:tc>
      </w:tr>
    </w:tbl>
    <w:p w:rsidR="00BE4814" w:rsidRDefault="00BE4814" w:rsidP="00BE4814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BE4814" w:rsidRDefault="00BE4814" w:rsidP="00BE4814">
      <w:pPr>
        <w:rPr>
          <w:rFonts w:ascii="Book Antiqua" w:hAnsi="Book Antiqua"/>
          <w:sz w:val="28"/>
          <w:szCs w:val="28"/>
        </w:rPr>
      </w:pPr>
    </w:p>
    <w:p w:rsidR="00BE4814" w:rsidRDefault="00BE4814" w:rsidP="00BE4814">
      <w:pPr>
        <w:rPr>
          <w:rFonts w:ascii="Book Antiqua" w:hAnsi="Book Antiqua"/>
          <w:sz w:val="28"/>
          <w:szCs w:val="28"/>
        </w:rPr>
      </w:pPr>
    </w:p>
    <w:p w:rsidR="00BE4814" w:rsidRDefault="00BE4814" w:rsidP="00BE4814">
      <w:pPr>
        <w:rPr>
          <w:rFonts w:ascii="Book Antiqua" w:hAnsi="Book Antiqua"/>
          <w:sz w:val="28"/>
          <w:szCs w:val="28"/>
        </w:rPr>
      </w:pPr>
    </w:p>
    <w:p w:rsidR="00BE4814" w:rsidRDefault="00BE4814" w:rsidP="00BE4814">
      <w:pPr>
        <w:rPr>
          <w:rFonts w:ascii="Book Antiqua" w:hAnsi="Book Antiqua"/>
          <w:sz w:val="28"/>
          <w:szCs w:val="28"/>
        </w:rPr>
      </w:pPr>
    </w:p>
    <w:p w:rsidR="00BE4814" w:rsidRDefault="00BE4814" w:rsidP="00BE4814">
      <w:pPr>
        <w:rPr>
          <w:rFonts w:ascii="Book Antiqua" w:hAnsi="Book Antiqua"/>
          <w:sz w:val="28"/>
          <w:szCs w:val="28"/>
        </w:rPr>
      </w:pPr>
    </w:p>
    <w:p w:rsidR="00BE4814" w:rsidRPr="001A1037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sectPr w:rsidR="00BE4814" w:rsidRPr="001A1037" w:rsidSect="007D26E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70" w:rsidRDefault="00837A70" w:rsidP="00662409">
      <w:pPr>
        <w:spacing w:after="0" w:line="240" w:lineRule="auto"/>
      </w:pPr>
      <w:r>
        <w:separator/>
      </w:r>
    </w:p>
  </w:endnote>
  <w:endnote w:type="continuationSeparator" w:id="0">
    <w:p w:rsidR="00837A70" w:rsidRDefault="00837A70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70" w:rsidRDefault="00837A70" w:rsidP="00662409">
      <w:pPr>
        <w:spacing w:after="0" w:line="240" w:lineRule="auto"/>
      </w:pPr>
      <w:r>
        <w:separator/>
      </w:r>
    </w:p>
  </w:footnote>
  <w:footnote w:type="continuationSeparator" w:id="0">
    <w:p w:rsidR="00837A70" w:rsidRDefault="00837A70" w:rsidP="0066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FE37949"/>
    <w:multiLevelType w:val="hybridMultilevel"/>
    <w:tmpl w:val="F54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765D0"/>
    <w:multiLevelType w:val="hybridMultilevel"/>
    <w:tmpl w:val="7D745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83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4004F"/>
    <w:rsid w:val="0004575A"/>
    <w:rsid w:val="00063040"/>
    <w:rsid w:val="00064132"/>
    <w:rsid w:val="00066D83"/>
    <w:rsid w:val="00070D9D"/>
    <w:rsid w:val="000B24C1"/>
    <w:rsid w:val="000D232F"/>
    <w:rsid w:val="00155377"/>
    <w:rsid w:val="001A1037"/>
    <w:rsid w:val="00242C33"/>
    <w:rsid w:val="00337C23"/>
    <w:rsid w:val="003725D1"/>
    <w:rsid w:val="00386D6B"/>
    <w:rsid w:val="003E5AA4"/>
    <w:rsid w:val="00403E96"/>
    <w:rsid w:val="00473478"/>
    <w:rsid w:val="004878B7"/>
    <w:rsid w:val="0049168C"/>
    <w:rsid w:val="004D7744"/>
    <w:rsid w:val="0051673C"/>
    <w:rsid w:val="0053766D"/>
    <w:rsid w:val="0054459C"/>
    <w:rsid w:val="00550DF6"/>
    <w:rsid w:val="00564C10"/>
    <w:rsid w:val="005A5434"/>
    <w:rsid w:val="00627C01"/>
    <w:rsid w:val="00640094"/>
    <w:rsid w:val="006600AC"/>
    <w:rsid w:val="00662409"/>
    <w:rsid w:val="006658DA"/>
    <w:rsid w:val="0069223B"/>
    <w:rsid w:val="006A6C40"/>
    <w:rsid w:val="006F4150"/>
    <w:rsid w:val="0077278D"/>
    <w:rsid w:val="007D26EA"/>
    <w:rsid w:val="007D5CE8"/>
    <w:rsid w:val="008235F8"/>
    <w:rsid w:val="008372EA"/>
    <w:rsid w:val="00837A70"/>
    <w:rsid w:val="0085549D"/>
    <w:rsid w:val="00862555"/>
    <w:rsid w:val="00862633"/>
    <w:rsid w:val="00877281"/>
    <w:rsid w:val="008C3031"/>
    <w:rsid w:val="00904283"/>
    <w:rsid w:val="00946845"/>
    <w:rsid w:val="00952C55"/>
    <w:rsid w:val="00977BFC"/>
    <w:rsid w:val="00981106"/>
    <w:rsid w:val="00990C3E"/>
    <w:rsid w:val="00990DC8"/>
    <w:rsid w:val="009A2EC3"/>
    <w:rsid w:val="00A31DFB"/>
    <w:rsid w:val="00A403DB"/>
    <w:rsid w:val="00AA66A7"/>
    <w:rsid w:val="00AB5590"/>
    <w:rsid w:val="00B02501"/>
    <w:rsid w:val="00B46BC4"/>
    <w:rsid w:val="00B52A04"/>
    <w:rsid w:val="00B52C87"/>
    <w:rsid w:val="00B61615"/>
    <w:rsid w:val="00BC3A22"/>
    <w:rsid w:val="00BC7D37"/>
    <w:rsid w:val="00BE4814"/>
    <w:rsid w:val="00C01980"/>
    <w:rsid w:val="00C6637B"/>
    <w:rsid w:val="00CA55BB"/>
    <w:rsid w:val="00CB4D54"/>
    <w:rsid w:val="00CB59DD"/>
    <w:rsid w:val="00D31F17"/>
    <w:rsid w:val="00D973BB"/>
    <w:rsid w:val="00DB6DBB"/>
    <w:rsid w:val="00E362BB"/>
    <w:rsid w:val="00F20725"/>
    <w:rsid w:val="00F366CA"/>
    <w:rsid w:val="00F54EE4"/>
    <w:rsid w:val="00F553C6"/>
    <w:rsid w:val="00FA678B"/>
    <w:rsid w:val="00FC33A0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E367-04D8-4EA8-BD62-66175DF5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154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11</cp:revision>
  <cp:lastPrinted>2017-01-19T05:51:00Z</cp:lastPrinted>
  <dcterms:created xsi:type="dcterms:W3CDTF">2017-01-16T11:45:00Z</dcterms:created>
  <dcterms:modified xsi:type="dcterms:W3CDTF">2017-01-19T05:51:00Z</dcterms:modified>
</cp:coreProperties>
</file>