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 wp14:anchorId="3724AE4C" wp14:editId="153F6E0E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6401DA">
        <w:rPr>
          <w:rFonts w:ascii="Book Antiqua" w:hAnsi="Book Antiqua"/>
          <w:b/>
          <w:i/>
          <w:sz w:val="40"/>
          <w:szCs w:val="40"/>
        </w:rPr>
        <w:t>09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6401DA" w:rsidP="006401DA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января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845AFD" w:rsidP="00845AFD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О реализации 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муниципальной программы «</w:t>
            </w:r>
            <w:r w:rsidR="00DE3F57" w:rsidRPr="00DE3F57">
              <w:rPr>
                <w:rFonts w:ascii="Book Antiqua" w:hAnsi="Book Antiqua"/>
                <w:b/>
                <w:sz w:val="24"/>
                <w:szCs w:val="24"/>
              </w:rPr>
              <w:t>Информационное общество на 2016-2018 года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 в 2016 году</w:t>
            </w:r>
          </w:p>
        </w:tc>
      </w:tr>
    </w:tbl>
    <w:p w:rsidR="008F19CB" w:rsidRPr="00010E59" w:rsidRDefault="00840B51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целью </w:t>
      </w:r>
      <w:r w:rsidR="00845AFD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определения эффективности муниципальной программы «</w:t>
      </w:r>
      <w:r w:rsidR="00DE3F57" w:rsidRPr="00DE3F5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Информационное общество на 2016-2018 года</w:t>
      </w:r>
      <w:r w:rsidR="00845AFD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»</w:t>
      </w:r>
      <w:r w:rsidR="008D3085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утверждённой постановлением местной администрации Качинского муниципального округа от 24.11.2016 № 5</w:t>
      </w:r>
      <w:r w:rsidR="00DE3F5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7</w:t>
      </w:r>
      <w:r w:rsidR="008D3085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-МА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в соответствии со  статьей 179 Бюджетного кодекса Российской Федерации, Федеральным</w:t>
      </w:r>
      <w:r w:rsidR="00DE3F5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от 06.10.2003 № 131-ФЗ «Об общих принципах организации местного самоуправления в Российской Федерации»,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E3F57" w:rsidRPr="001A4CB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законом от 09.02.2009  № 8-ФЗ «Об обеспечении доступа к информации о деятельности государственных органов и органов</w:t>
      </w:r>
      <w:proofErr w:type="gramEnd"/>
      <w:r w:rsidR="00DE3F57" w:rsidRPr="001A4CB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местного самоуправления»</w:t>
      </w:r>
      <w:r w:rsidR="00DE3F57" w:rsidRPr="005865A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  <w:r w:rsidR="00DE3F57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 от 30.12.2014 № 102-ЗС «О местном самоуправлении в городе Севастополе»,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845AFD" w:rsidRPr="00010E59">
        <w:rPr>
          <w:rFonts w:ascii="Book Antiqua" w:hAnsi="Book Antiqua" w:cs="Arial"/>
          <w:sz w:val="24"/>
          <w:szCs w:val="24"/>
        </w:rPr>
        <w:t>Принять к сведению отчёт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</w:t>
      </w:r>
      <w:r w:rsidR="00845AFD" w:rsidRPr="00010E59">
        <w:rPr>
          <w:rFonts w:ascii="Book Antiqua" w:hAnsi="Book Antiqua" w:cs="Arial"/>
          <w:sz w:val="24"/>
          <w:szCs w:val="24"/>
        </w:rPr>
        <w:t xml:space="preserve">о ходе реализации </w:t>
      </w:r>
      <w:r w:rsidR="000833E6" w:rsidRPr="00010E59">
        <w:rPr>
          <w:rFonts w:ascii="Book Antiqua" w:hAnsi="Book Antiqua" w:cs="Arial"/>
          <w:sz w:val="24"/>
          <w:szCs w:val="24"/>
        </w:rPr>
        <w:t>муниципальн</w:t>
      </w:r>
      <w:r w:rsidR="00845AFD" w:rsidRPr="00010E59">
        <w:rPr>
          <w:rFonts w:ascii="Book Antiqua" w:hAnsi="Book Antiqua" w:cs="Arial"/>
          <w:sz w:val="24"/>
          <w:szCs w:val="24"/>
        </w:rPr>
        <w:t>ой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программ</w:t>
      </w:r>
      <w:r w:rsidR="00845AFD" w:rsidRPr="00010E59">
        <w:rPr>
          <w:rFonts w:ascii="Book Antiqua" w:hAnsi="Book Antiqua" w:cs="Arial"/>
          <w:sz w:val="24"/>
          <w:szCs w:val="24"/>
        </w:rPr>
        <w:t>ы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«</w:t>
      </w:r>
      <w:r w:rsidR="00DE3F57" w:rsidRPr="003011E1">
        <w:rPr>
          <w:rFonts w:ascii="Book Antiqua" w:hAnsi="Book Antiqua" w:cs="Arial"/>
          <w:sz w:val="24"/>
          <w:szCs w:val="24"/>
        </w:rPr>
        <w:t>Информационное общество на 2016-2018 года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» </w:t>
      </w:r>
      <w:r w:rsidR="00E86DDB" w:rsidRPr="00010E59">
        <w:rPr>
          <w:rFonts w:ascii="Book Antiqua" w:hAnsi="Book Antiqua" w:cs="Arial"/>
          <w:sz w:val="24"/>
          <w:szCs w:val="24"/>
        </w:rPr>
        <w:t>(</w:t>
      </w:r>
      <w:r w:rsidR="00E86DDB" w:rsidRPr="00010E59">
        <w:rPr>
          <w:rFonts w:ascii="Book Antiqua" w:hAnsi="Book Antiqua" w:cs="Arial"/>
          <w:caps/>
          <w:sz w:val="24"/>
          <w:szCs w:val="24"/>
        </w:rPr>
        <w:t>Приложение</w:t>
      </w:r>
      <w:r w:rsidR="00E86DDB" w:rsidRPr="00010E59">
        <w:rPr>
          <w:rFonts w:ascii="Book Antiqua" w:hAnsi="Book Antiqua" w:cs="Arial"/>
          <w:sz w:val="24"/>
          <w:szCs w:val="24"/>
        </w:rPr>
        <w:t>).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90258" w:rsidRPr="00010E59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Ответственным исполнителям продолжить реализацию муниципальной программы «</w:t>
      </w:r>
      <w:r w:rsidR="00DE3F57" w:rsidRPr="003011E1">
        <w:rPr>
          <w:rFonts w:ascii="Book Antiqua" w:hAnsi="Book Antiqua" w:cs="Arial"/>
          <w:sz w:val="24"/>
          <w:szCs w:val="24"/>
        </w:rPr>
        <w:t>Информационное общество на 2016-2018 года</w:t>
      </w:r>
      <w:r w:rsidR="00E90258" w:rsidRPr="00010E59">
        <w:rPr>
          <w:rFonts w:ascii="Book Antiqua" w:hAnsi="Book Antiqua" w:cs="Arial"/>
          <w:sz w:val="24"/>
          <w:szCs w:val="24"/>
        </w:rPr>
        <w:t>».</w:t>
      </w:r>
    </w:p>
    <w:p w:rsidR="00E90258" w:rsidRPr="00010E59" w:rsidRDefault="00E90258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010E59" w:rsidRDefault="00E90258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3.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5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  <w:r w:rsidRPr="00010E59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6401DA">
        <w:rPr>
          <w:rFonts w:ascii="Book Antiqua" w:hAnsi="Book Antiqua" w:cs="Book Antiqua"/>
          <w:sz w:val="20"/>
          <w:szCs w:val="20"/>
        </w:rPr>
        <w:t>26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="00DE3F57">
        <w:rPr>
          <w:rFonts w:ascii="Book Antiqua" w:hAnsi="Book Antiqua" w:cs="Book Antiqua"/>
          <w:sz w:val="20"/>
          <w:szCs w:val="20"/>
        </w:rPr>
        <w:t>0</w:t>
      </w:r>
      <w:r w:rsidR="006401DA">
        <w:rPr>
          <w:rFonts w:ascii="Book Antiqua" w:hAnsi="Book Antiqua" w:cs="Book Antiqua"/>
          <w:sz w:val="20"/>
          <w:szCs w:val="20"/>
        </w:rPr>
        <w:t>1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6401DA">
        <w:rPr>
          <w:rFonts w:ascii="Book Antiqua" w:hAnsi="Book Antiqua" w:cs="Book Antiqua"/>
          <w:sz w:val="20"/>
          <w:szCs w:val="20"/>
        </w:rPr>
        <w:t>09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УТВЕРЖДАЮ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 xml:space="preserve">Глава ВМО Качинский МО, </w:t>
      </w:r>
      <w:proofErr w:type="gramStart"/>
      <w:r w:rsidRPr="001879E7">
        <w:rPr>
          <w:rFonts w:ascii="Book Antiqua" w:hAnsi="Book Antiqua" w:cs="Book Antiqua"/>
          <w:sz w:val="20"/>
          <w:szCs w:val="20"/>
        </w:rPr>
        <w:t>исполняющий</w:t>
      </w:r>
      <w:proofErr w:type="gramEnd"/>
      <w:r w:rsidRPr="001879E7">
        <w:rPr>
          <w:rFonts w:ascii="Book Antiqua" w:hAnsi="Book Antiqua" w:cs="Book Antiqua"/>
          <w:sz w:val="20"/>
          <w:szCs w:val="20"/>
        </w:rPr>
        <w:t xml:space="preserve"> полномочия председателя Совета,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>Глава местной администрации</w:t>
      </w:r>
    </w:p>
    <w:p w:rsidR="001879E7" w:rsidRPr="00010E59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_______________________Н.М. Герасим</w:t>
      </w:r>
    </w:p>
    <w:p w:rsidR="00A2654A" w:rsidRPr="00010E59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96027C" w:rsidRDefault="0096027C" w:rsidP="005865AE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Par34"/>
      <w:bookmarkEnd w:id="0"/>
    </w:p>
    <w:p w:rsidR="0096027C" w:rsidRDefault="00845AFD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010E59">
        <w:rPr>
          <w:rFonts w:ascii="Book Antiqua" w:hAnsi="Book Antiqua"/>
          <w:b/>
          <w:sz w:val="28"/>
          <w:szCs w:val="28"/>
        </w:rPr>
        <w:t xml:space="preserve">Отчет </w:t>
      </w:r>
    </w:p>
    <w:p w:rsidR="005865AE" w:rsidRPr="00010E59" w:rsidRDefault="00845AFD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010E59">
        <w:rPr>
          <w:rFonts w:ascii="Book Antiqua" w:hAnsi="Book Antiqua"/>
          <w:b/>
          <w:sz w:val="28"/>
          <w:szCs w:val="28"/>
        </w:rPr>
        <w:t xml:space="preserve">о ходе реализации муниципальной программы </w:t>
      </w:r>
      <w:r w:rsidR="005865AE" w:rsidRPr="00010E59">
        <w:rPr>
          <w:rFonts w:ascii="Book Antiqua" w:hAnsi="Book Antiqua"/>
          <w:b/>
          <w:sz w:val="28"/>
          <w:szCs w:val="28"/>
        </w:rPr>
        <w:t>«</w:t>
      </w:r>
      <w:r w:rsidR="00DE3F57" w:rsidRPr="00DE3F57">
        <w:rPr>
          <w:rFonts w:ascii="Book Antiqua" w:hAnsi="Book Antiqua"/>
          <w:b/>
          <w:sz w:val="28"/>
          <w:szCs w:val="28"/>
        </w:rPr>
        <w:t>Информационное общество на 2016-2018 года</w:t>
      </w:r>
      <w:r w:rsidRPr="00010E59">
        <w:rPr>
          <w:rFonts w:ascii="Book Antiqua" w:hAnsi="Book Antiqua"/>
          <w:b/>
          <w:sz w:val="28"/>
          <w:szCs w:val="28"/>
        </w:rPr>
        <w:t>» в 2016 году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 w:cs="Arial"/>
          <w:sz w:val="24"/>
          <w:szCs w:val="24"/>
        </w:rPr>
      </w:pPr>
    </w:p>
    <w:p w:rsidR="00845AFD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Муниципальная программа «</w:t>
      </w:r>
      <w:r w:rsidR="00DE3F57" w:rsidRPr="00DE3F57">
        <w:rPr>
          <w:rFonts w:ascii="Book Antiqua" w:hAnsi="Book Antiqua"/>
          <w:color w:val="000000"/>
          <w:sz w:val="24"/>
          <w:szCs w:val="24"/>
          <w:lang w:bidi="ru-RU"/>
        </w:rPr>
        <w:t>Информационное общество на 2016-2018 года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="008D3085" w:rsidRPr="008D3085">
        <w:rPr>
          <w:rFonts w:ascii="Book Antiqua" w:hAnsi="Book Antiqua"/>
          <w:color w:val="000000"/>
          <w:sz w:val="24"/>
          <w:szCs w:val="24"/>
          <w:lang w:bidi="ru-RU"/>
        </w:rPr>
        <w:t>утверждённая постановлением местной администрации Качинского муниципального округа от 24.11.2016 № 5</w:t>
      </w:r>
      <w:r w:rsidR="00DE3F57"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="008D3085" w:rsidRPr="008D3085">
        <w:rPr>
          <w:rFonts w:ascii="Book Antiqua" w:hAnsi="Book Antiqua"/>
          <w:color w:val="000000"/>
          <w:sz w:val="24"/>
          <w:szCs w:val="24"/>
          <w:lang w:bidi="ru-RU"/>
        </w:rPr>
        <w:t>-МА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направлена на выполнение следующих целей и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задач:</w:t>
      </w:r>
    </w:p>
    <w:p w:rsidR="00DE3F57" w:rsidRPr="00DE3F57" w:rsidRDefault="00DE3F57" w:rsidP="00DE3F57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DE3F57">
        <w:rPr>
          <w:rFonts w:ascii="Book Antiqua" w:hAnsi="Book Antiqua"/>
          <w:color w:val="000000"/>
          <w:lang w:bidi="ru-RU"/>
        </w:rPr>
        <w:t>– Обеспечение  требований 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информации;</w:t>
      </w:r>
    </w:p>
    <w:p w:rsidR="00DE3F57" w:rsidRPr="00DE3F57" w:rsidRDefault="00DE3F57" w:rsidP="00DE3F57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DE3F57">
        <w:rPr>
          <w:rFonts w:ascii="Book Antiqua" w:hAnsi="Book Antiqua"/>
          <w:color w:val="000000"/>
          <w:lang w:bidi="ru-RU"/>
        </w:rPr>
        <w:t>– Организация сотрудничества со средствами массовой информации городского уровня для доведения до сведения населения оперативной и достоверной информации о деятельности местной администрации, Совета Качинского муниципального округа по реализации полномочий местного самоуправления на территории муниципального образования;</w:t>
      </w:r>
    </w:p>
    <w:p w:rsidR="00DE3F57" w:rsidRPr="00DE3F57" w:rsidRDefault="00DE3F57" w:rsidP="00DE3F57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DE3F57">
        <w:rPr>
          <w:rFonts w:ascii="Book Antiqua" w:hAnsi="Book Antiqua"/>
          <w:color w:val="000000"/>
          <w:lang w:bidi="ru-RU"/>
        </w:rPr>
        <w:t>– Установление обратной связи с населением округа, изучение общественного мнения о деятельности органов местного самоуправления;</w:t>
      </w:r>
    </w:p>
    <w:p w:rsidR="00E90258" w:rsidRPr="00DE3F57" w:rsidRDefault="00DE3F57" w:rsidP="00DE3F57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DE3F57">
        <w:rPr>
          <w:rFonts w:ascii="Book Antiqua" w:hAnsi="Book Antiqua"/>
          <w:color w:val="000000"/>
          <w:sz w:val="24"/>
          <w:szCs w:val="24"/>
          <w:lang w:bidi="ru-RU"/>
        </w:rPr>
        <w:t>– Реализация принципов гласности и открытости в деятельности органов местного самоуправления Качинского муниципального округа</w:t>
      </w:r>
      <w:r w:rsidR="00E90258" w:rsidRPr="00DE3F57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DE3F57" w:rsidRPr="00010E59" w:rsidRDefault="00DE3F57" w:rsidP="00DE3F57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</w:p>
    <w:p w:rsidR="00E90258" w:rsidRPr="00010E59" w:rsidRDefault="00845AFD" w:rsidP="00E90258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sz w:val="24"/>
          <w:szCs w:val="24"/>
        </w:rPr>
      </w:pPr>
      <w:r w:rsidRPr="00010E59">
        <w:rPr>
          <w:rFonts w:ascii="Book Antiqua" w:hAnsi="Book Antiqua"/>
          <w:b/>
          <w:sz w:val="24"/>
          <w:szCs w:val="24"/>
        </w:rPr>
        <w:t>Результаты реализации мероприятий программы, достигнутые в 2016 году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</w:p>
    <w:p w:rsidR="00E90258" w:rsidRPr="00010E59" w:rsidRDefault="00845AFD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В рамках реализации мероприятий программы за отчетный период выполнены следующие</w:t>
      </w:r>
      <w:r w:rsidR="00E90258" w:rsidRPr="00010E59">
        <w:rPr>
          <w:rFonts w:ascii="Book Antiqua" w:hAnsi="Book Antiqua"/>
          <w:sz w:val="24"/>
          <w:szCs w:val="24"/>
        </w:rPr>
        <w:t xml:space="preserve"> </w:t>
      </w:r>
      <w:r w:rsidRPr="00010E59">
        <w:rPr>
          <w:rFonts w:ascii="Book Antiqua" w:hAnsi="Book Antiqua"/>
          <w:sz w:val="24"/>
          <w:szCs w:val="24"/>
        </w:rPr>
        <w:t>мероприятия:</w:t>
      </w:r>
    </w:p>
    <w:p w:rsidR="00E90258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proofErr w:type="gramStart"/>
      <w:r w:rsidR="00DE3F57" w:rsidRPr="00DE3F57">
        <w:rPr>
          <w:rFonts w:ascii="Book Antiqua" w:hAnsi="Book Antiqua"/>
          <w:sz w:val="24"/>
          <w:szCs w:val="24"/>
        </w:rPr>
        <w:t>Создан</w:t>
      </w:r>
      <w:proofErr w:type="gramEnd"/>
      <w:r w:rsidR="00DE3F57" w:rsidRPr="00DE3F57">
        <w:rPr>
          <w:rFonts w:ascii="Book Antiqua" w:hAnsi="Book Antiqua"/>
          <w:sz w:val="24"/>
          <w:szCs w:val="24"/>
        </w:rPr>
        <w:t xml:space="preserve"> официальный сайта ВМО Качинский МО для информирования населения о деятельности органов местного самоуправления ВМО Качинский МО, публикации объявлений о предстоящих событиях, праздниках и значимых мероприятиях</w:t>
      </w:r>
      <w:r w:rsidR="00845AFD" w:rsidRPr="00010E59">
        <w:rPr>
          <w:rFonts w:ascii="Book Antiqua" w:hAnsi="Book Antiqua"/>
          <w:sz w:val="24"/>
          <w:szCs w:val="24"/>
        </w:rPr>
        <w:t>;</w:t>
      </w:r>
    </w:p>
    <w:p w:rsidR="00563687" w:rsidRPr="00010E59" w:rsidRDefault="00563687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</w:t>
      </w:r>
      <w:r w:rsidR="00DE3F57" w:rsidRPr="00DE3F57">
        <w:rPr>
          <w:rFonts w:ascii="Book Antiqua" w:hAnsi="Book Antiqua"/>
          <w:sz w:val="24"/>
          <w:szCs w:val="24"/>
        </w:rPr>
        <w:t>Приобретены услуги хостинга, домена для обеспечения бесперебойной работы официального сайта ВМО Качинский МО</w:t>
      </w:r>
      <w:r w:rsidR="00CB6DC9">
        <w:rPr>
          <w:rFonts w:ascii="Book Antiqua" w:hAnsi="Book Antiqua"/>
          <w:sz w:val="24"/>
          <w:szCs w:val="24"/>
        </w:rPr>
        <w:t xml:space="preserve"> на сумму 11 215,00 руб.</w:t>
      </w:r>
      <w:r w:rsidR="00DE3F57" w:rsidRPr="00DE3F57">
        <w:rPr>
          <w:rFonts w:ascii="Book Antiqua" w:hAnsi="Book Antiqua"/>
          <w:sz w:val="24"/>
          <w:szCs w:val="24"/>
        </w:rPr>
        <w:t>;</w:t>
      </w:r>
    </w:p>
    <w:p w:rsidR="008A60F1" w:rsidRPr="00010E59" w:rsidRDefault="008A60F1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DE3F57" w:rsidRPr="00DE3F57">
        <w:rPr>
          <w:rFonts w:ascii="Book Antiqua" w:hAnsi="Book Antiqua"/>
          <w:sz w:val="24"/>
          <w:szCs w:val="24"/>
        </w:rPr>
        <w:t xml:space="preserve">Периодически </w:t>
      </w:r>
      <w:r w:rsidR="00CB6DC9">
        <w:rPr>
          <w:rFonts w:ascii="Book Antiqua" w:hAnsi="Book Antiqua"/>
          <w:sz w:val="24"/>
          <w:szCs w:val="24"/>
        </w:rPr>
        <w:t>издавался</w:t>
      </w:r>
      <w:r w:rsidR="00DE3F57" w:rsidRPr="00DE3F57">
        <w:rPr>
          <w:rFonts w:ascii="Book Antiqua" w:hAnsi="Book Antiqua"/>
          <w:sz w:val="24"/>
          <w:szCs w:val="24"/>
        </w:rPr>
        <w:t xml:space="preserve"> «Информационный бюллетень Качинского муниципалитета» для информирования населения о деятельности органов местного самоуправления ВМО Качинский МО, значимых событиях муниципального округа и общественной жизни</w:t>
      </w:r>
      <w:r w:rsidR="00CB6DC9">
        <w:rPr>
          <w:rFonts w:ascii="Book Antiqua" w:hAnsi="Book Antiqua"/>
          <w:sz w:val="24"/>
          <w:szCs w:val="24"/>
        </w:rPr>
        <w:t xml:space="preserve"> </w:t>
      </w:r>
      <w:r w:rsidR="00CB6DC9" w:rsidRPr="00043BEB">
        <w:rPr>
          <w:rFonts w:ascii="Book Antiqua" w:hAnsi="Book Antiqua"/>
          <w:sz w:val="24"/>
          <w:szCs w:val="24"/>
        </w:rPr>
        <w:t xml:space="preserve">на общую сумму </w:t>
      </w:r>
      <w:r w:rsidR="00043BEB" w:rsidRPr="00043BEB">
        <w:rPr>
          <w:rFonts w:ascii="Book Antiqua" w:hAnsi="Book Antiqua"/>
          <w:sz w:val="24"/>
          <w:szCs w:val="24"/>
        </w:rPr>
        <w:t>60 621,00 руб.</w:t>
      </w:r>
      <w:r w:rsidRPr="00043BEB">
        <w:rPr>
          <w:rFonts w:ascii="Book Antiqua" w:hAnsi="Book Antiqua"/>
          <w:sz w:val="24"/>
          <w:szCs w:val="24"/>
        </w:rPr>
        <w:t>;</w:t>
      </w:r>
    </w:p>
    <w:p w:rsidR="008A60F1" w:rsidRPr="00010E59" w:rsidRDefault="008A60F1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lastRenderedPageBreak/>
        <w:t xml:space="preserve">– </w:t>
      </w:r>
      <w:r w:rsidR="00DE3F57" w:rsidRPr="00DE3F57">
        <w:rPr>
          <w:rFonts w:ascii="Book Antiqua" w:hAnsi="Book Antiqua"/>
          <w:sz w:val="24"/>
          <w:szCs w:val="24"/>
        </w:rPr>
        <w:t>Для размещения информационных материалов на территории ВМО Качинский МО были приобретены информационные стенды и установлены около социально-значимых объектов, а также в местах массового пребывания граждан. На стендах вывешивается информация о деятельности органов местного самоуправления ВМО Качинский МО, объявления о предстоящих событиях, праздниках и значимых мероприятиях</w:t>
      </w:r>
      <w:r w:rsidR="00CB6DC9">
        <w:rPr>
          <w:rFonts w:ascii="Book Antiqua" w:hAnsi="Book Antiqua"/>
          <w:sz w:val="24"/>
          <w:szCs w:val="24"/>
        </w:rPr>
        <w:t xml:space="preserve"> на общую сумму 120 000,00 руб.</w:t>
      </w:r>
      <w:r w:rsidRPr="00010E59">
        <w:rPr>
          <w:rFonts w:ascii="Book Antiqua" w:hAnsi="Book Antiqua"/>
          <w:sz w:val="24"/>
          <w:szCs w:val="24"/>
        </w:rPr>
        <w:t>;</w:t>
      </w:r>
    </w:p>
    <w:p w:rsidR="00993DDC" w:rsidRPr="00010E59" w:rsidRDefault="00993DDC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DE3F57" w:rsidRPr="00DE3F57">
        <w:rPr>
          <w:rFonts w:ascii="Book Antiqua" w:hAnsi="Book Antiqua"/>
          <w:sz w:val="24"/>
          <w:szCs w:val="24"/>
        </w:rPr>
        <w:t>Приобретён фотоаппарат с необходимыми принадлежностями к нему для освещения жизни муниципального округа. Сделанные фотографии публикуются на официальном сайте ВМО Качинский МО, а также используются при издании  Информационного бюллетеня Качинского МО</w:t>
      </w:r>
      <w:r w:rsidR="00CB6DC9">
        <w:rPr>
          <w:rFonts w:ascii="Book Antiqua" w:hAnsi="Book Antiqua"/>
          <w:sz w:val="24"/>
          <w:szCs w:val="24"/>
        </w:rPr>
        <w:t>, на общую сумму 42935,60 руб.</w:t>
      </w:r>
      <w:r w:rsidRPr="00010E59">
        <w:rPr>
          <w:rFonts w:ascii="Book Antiqua" w:hAnsi="Book Antiqua"/>
          <w:sz w:val="24"/>
          <w:szCs w:val="24"/>
        </w:rPr>
        <w:t>;</w:t>
      </w:r>
    </w:p>
    <w:p w:rsidR="009D329F" w:rsidRPr="00010E59" w:rsidRDefault="009D329F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DE3F57" w:rsidRPr="00DE3F57">
        <w:rPr>
          <w:rFonts w:ascii="Book Antiqua" w:hAnsi="Book Antiqua"/>
          <w:sz w:val="24"/>
          <w:szCs w:val="24"/>
        </w:rPr>
        <w:t>Приобретён факс с автоответчиком для установления обратной связи с населением</w:t>
      </w:r>
      <w:r w:rsidR="00CB6DC9">
        <w:rPr>
          <w:rFonts w:ascii="Book Antiqua" w:hAnsi="Book Antiqua"/>
          <w:sz w:val="24"/>
          <w:szCs w:val="24"/>
        </w:rPr>
        <w:t xml:space="preserve"> на сумму 16</w:t>
      </w:r>
      <w:r w:rsidR="00043BEB">
        <w:rPr>
          <w:rFonts w:ascii="Book Antiqua" w:hAnsi="Book Antiqua"/>
          <w:sz w:val="24"/>
          <w:szCs w:val="24"/>
        </w:rPr>
        <w:t xml:space="preserve"> </w:t>
      </w:r>
      <w:r w:rsidR="00CB6DC9">
        <w:rPr>
          <w:rFonts w:ascii="Book Antiqua" w:hAnsi="Book Antiqua"/>
          <w:sz w:val="24"/>
          <w:szCs w:val="24"/>
        </w:rPr>
        <w:t>503,48 руб.</w:t>
      </w:r>
      <w:r w:rsidRPr="00010E59">
        <w:rPr>
          <w:rFonts w:ascii="Book Antiqua" w:hAnsi="Book Antiqua"/>
          <w:sz w:val="24"/>
          <w:szCs w:val="24"/>
        </w:rPr>
        <w:t>;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 xml:space="preserve">– </w:t>
      </w:r>
      <w:r w:rsidR="00DE3F57" w:rsidRPr="00DE3F57">
        <w:rPr>
          <w:rFonts w:ascii="Book Antiqua" w:hAnsi="Book Antiqua"/>
          <w:sz w:val="24"/>
          <w:szCs w:val="24"/>
        </w:rPr>
        <w:t>Приобретены цифровы</w:t>
      </w:r>
      <w:r w:rsidR="00CB6DC9">
        <w:rPr>
          <w:rFonts w:ascii="Book Antiqua" w:hAnsi="Book Antiqua"/>
          <w:sz w:val="24"/>
          <w:szCs w:val="24"/>
        </w:rPr>
        <w:t>е</w:t>
      </w:r>
      <w:r w:rsidR="00DE3F57" w:rsidRPr="00DE3F57">
        <w:rPr>
          <w:rFonts w:ascii="Book Antiqua" w:hAnsi="Book Antiqua"/>
          <w:sz w:val="24"/>
          <w:szCs w:val="24"/>
        </w:rPr>
        <w:t xml:space="preserve"> видеокамер</w:t>
      </w:r>
      <w:r w:rsidR="00CB6DC9">
        <w:rPr>
          <w:rFonts w:ascii="Book Antiqua" w:hAnsi="Book Antiqua"/>
          <w:sz w:val="24"/>
          <w:szCs w:val="24"/>
        </w:rPr>
        <w:t>ы</w:t>
      </w:r>
      <w:r w:rsidR="00DE3F57" w:rsidRPr="00DE3F57">
        <w:rPr>
          <w:rFonts w:ascii="Book Antiqua" w:hAnsi="Book Antiqua"/>
          <w:sz w:val="24"/>
          <w:szCs w:val="24"/>
        </w:rPr>
        <w:t xml:space="preserve"> с необходимыми принадлежностями к ним для  видеозаписи и последующей публикации на официальном сайте ВМО Качинский МО, заседаний сессий Совета Качинского МО, а также других значимых заседаний</w:t>
      </w:r>
      <w:r w:rsidR="00CB6DC9">
        <w:rPr>
          <w:rFonts w:ascii="Book Antiqua" w:hAnsi="Book Antiqua"/>
          <w:sz w:val="24"/>
          <w:szCs w:val="24"/>
        </w:rPr>
        <w:t xml:space="preserve">, </w:t>
      </w:r>
      <w:r w:rsidR="00CB6DC9" w:rsidRPr="00043BEB">
        <w:rPr>
          <w:rFonts w:ascii="Book Antiqua" w:hAnsi="Book Antiqua"/>
          <w:sz w:val="24"/>
          <w:szCs w:val="24"/>
        </w:rPr>
        <w:t xml:space="preserve">на общую сумму </w:t>
      </w:r>
      <w:r w:rsidR="00043BEB" w:rsidRPr="00043BEB">
        <w:rPr>
          <w:rFonts w:ascii="Book Antiqua" w:hAnsi="Book Antiqua"/>
          <w:sz w:val="24"/>
          <w:szCs w:val="24"/>
        </w:rPr>
        <w:t>55 724,92 руб.</w:t>
      </w:r>
      <w:r w:rsidR="00845AFD" w:rsidRPr="00043BEB">
        <w:rPr>
          <w:rFonts w:ascii="Book Antiqua" w:hAnsi="Book Antiqua"/>
          <w:sz w:val="24"/>
          <w:szCs w:val="24"/>
        </w:rPr>
        <w:t>;</w:t>
      </w:r>
    </w:p>
    <w:p w:rsidR="00993DDC" w:rsidRPr="00010E59" w:rsidRDefault="00E90258" w:rsidP="00993DDC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–</w:t>
      </w:r>
      <w:r w:rsidR="009D329F" w:rsidRPr="00010E59">
        <w:rPr>
          <w:rFonts w:ascii="Book Antiqua" w:hAnsi="Book Antiqua"/>
          <w:sz w:val="24"/>
          <w:szCs w:val="24"/>
        </w:rPr>
        <w:t xml:space="preserve"> </w:t>
      </w:r>
      <w:r w:rsidR="00DE3F57" w:rsidRPr="00DE3F57">
        <w:rPr>
          <w:rFonts w:ascii="Book Antiqua" w:hAnsi="Book Antiqua"/>
          <w:sz w:val="24"/>
          <w:szCs w:val="24"/>
        </w:rPr>
        <w:t xml:space="preserve">Приобретены акустические колонки с необходимыми принадлежностями к ним для проведения различных мероприятий проводимых </w:t>
      </w:r>
      <w:r w:rsidR="003A7BB2">
        <w:rPr>
          <w:rFonts w:ascii="Book Antiqua" w:hAnsi="Book Antiqua"/>
          <w:sz w:val="24"/>
          <w:szCs w:val="24"/>
        </w:rPr>
        <w:t>местной администрацией Качинского муниципального округа</w:t>
      </w:r>
      <w:r w:rsidR="00CB6DC9">
        <w:rPr>
          <w:rFonts w:ascii="Book Antiqua" w:hAnsi="Book Antiqua"/>
          <w:sz w:val="24"/>
          <w:szCs w:val="24"/>
        </w:rPr>
        <w:t xml:space="preserve"> </w:t>
      </w:r>
      <w:r w:rsidR="00CB6DC9" w:rsidRPr="00043BEB">
        <w:rPr>
          <w:rFonts w:ascii="Book Antiqua" w:hAnsi="Book Antiqua"/>
          <w:sz w:val="24"/>
          <w:szCs w:val="24"/>
        </w:rPr>
        <w:t xml:space="preserve">на общую сумму </w:t>
      </w:r>
      <w:r w:rsidR="00043BEB" w:rsidRPr="00043BEB">
        <w:rPr>
          <w:rFonts w:ascii="Book Antiqua" w:hAnsi="Book Antiqua"/>
          <w:sz w:val="24"/>
          <w:szCs w:val="24"/>
        </w:rPr>
        <w:t>33 000,00 руб</w:t>
      </w:r>
      <w:r w:rsidR="00DE3F57" w:rsidRPr="00043BEB">
        <w:rPr>
          <w:rFonts w:ascii="Book Antiqua" w:hAnsi="Book Antiqua"/>
          <w:sz w:val="24"/>
          <w:szCs w:val="24"/>
        </w:rPr>
        <w:t>.</w:t>
      </w:r>
    </w:p>
    <w:p w:rsidR="007F74B9" w:rsidRPr="00043BEB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sz w:val="24"/>
          <w:szCs w:val="24"/>
        </w:rPr>
      </w:pPr>
    </w:p>
    <w:p w:rsidR="00845AFD" w:rsidRDefault="00845AFD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Данные об использовании финансовых средств на реализацию мероприятий</w:t>
      </w:r>
      <w:r w:rsidR="00993DDC"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</w:t>
      </w: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муниципальной программы</w:t>
      </w:r>
    </w:p>
    <w:p w:rsidR="00045600" w:rsidRDefault="00045600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7F74B9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851"/>
        <w:gridCol w:w="992"/>
        <w:gridCol w:w="1701"/>
      </w:tblGrid>
      <w:tr w:rsidR="00933CE9" w:rsidRPr="007F74B9" w:rsidTr="0018041B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7F74B9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7F74B9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33CE9" w:rsidRPr="007F74B9" w:rsidRDefault="00933CE9" w:rsidP="00010E5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</w:t>
            </w:r>
            <w:r w:rsidRPr="007F74B9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  <w:tc>
          <w:tcPr>
            <w:tcW w:w="992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F74B9">
              <w:rPr>
                <w:rFonts w:ascii="Book Antiqua" w:hAnsi="Book Antiqua"/>
                <w:b/>
                <w:sz w:val="20"/>
                <w:szCs w:val="20"/>
              </w:rPr>
              <w:t>выпол</w:t>
            </w:r>
            <w:proofErr w:type="spellEnd"/>
            <w:r w:rsidRPr="007F74B9">
              <w:rPr>
                <w:rFonts w:ascii="Book Antiqua" w:hAnsi="Book Antiqua"/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Результат</w:t>
            </w:r>
          </w:p>
        </w:tc>
      </w:tr>
      <w:tr w:rsidR="00933CE9" w:rsidRPr="007F74B9" w:rsidTr="0018041B">
        <w:trPr>
          <w:cantSplit/>
          <w:tblHeader/>
        </w:trPr>
        <w:tc>
          <w:tcPr>
            <w:tcW w:w="534" w:type="dxa"/>
            <w:vMerge/>
            <w:vAlign w:val="center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74B9">
              <w:rPr>
                <w:rFonts w:ascii="Book Antiqua" w:hAnsi="Book Antiqua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992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33CE9" w:rsidRPr="007F74B9" w:rsidTr="0018041B">
        <w:trPr>
          <w:cantSplit/>
          <w:trHeight w:val="922"/>
        </w:trPr>
        <w:tc>
          <w:tcPr>
            <w:tcW w:w="534" w:type="dxa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CB6DC9">
              <w:rPr>
                <w:rFonts w:ascii="Book Antiqua" w:hAnsi="Book Antiqua"/>
                <w:sz w:val="20"/>
                <w:szCs w:val="20"/>
              </w:rPr>
              <w:t>Размещение муниципальных правовых актов и иных официальных документов и информирование о деятельности органов местного самоуправления в средствах массовой информации, на сайте, на информационных стендах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131,2</w:t>
            </w:r>
          </w:p>
        </w:tc>
        <w:tc>
          <w:tcPr>
            <w:tcW w:w="851" w:type="dxa"/>
            <w:shd w:val="clear" w:color="auto" w:fill="auto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131,2</w:t>
            </w:r>
          </w:p>
        </w:tc>
        <w:tc>
          <w:tcPr>
            <w:tcW w:w="992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33CE9" w:rsidRPr="007F74B9" w:rsidTr="0018041B">
        <w:trPr>
          <w:cantSplit/>
          <w:trHeight w:val="337"/>
        </w:trPr>
        <w:tc>
          <w:tcPr>
            <w:tcW w:w="534" w:type="dxa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3CE9" w:rsidRPr="00CB6DC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 услуги хостинга</w:t>
            </w:r>
          </w:p>
        </w:tc>
        <w:tc>
          <w:tcPr>
            <w:tcW w:w="850" w:type="dxa"/>
            <w:shd w:val="clear" w:color="auto" w:fill="auto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Оплачены услуги хостинга</w:t>
            </w:r>
          </w:p>
        </w:tc>
      </w:tr>
      <w:tr w:rsidR="00933CE9" w:rsidRPr="007F74B9" w:rsidTr="0018041B">
        <w:trPr>
          <w:cantSplit/>
          <w:trHeight w:val="413"/>
        </w:trPr>
        <w:tc>
          <w:tcPr>
            <w:tcW w:w="534" w:type="dxa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3CE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 приобретение информационных стендов</w:t>
            </w:r>
          </w:p>
        </w:tc>
        <w:tc>
          <w:tcPr>
            <w:tcW w:w="850" w:type="dxa"/>
            <w:shd w:val="clear" w:color="auto" w:fill="auto"/>
          </w:tcPr>
          <w:p w:rsidR="00933CE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933CE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Приобретены информационные стенды</w:t>
            </w:r>
          </w:p>
        </w:tc>
      </w:tr>
      <w:tr w:rsidR="00933CE9" w:rsidRPr="007F74B9" w:rsidTr="0018041B">
        <w:trPr>
          <w:cantSplit/>
          <w:trHeight w:val="1050"/>
        </w:trPr>
        <w:tc>
          <w:tcPr>
            <w:tcW w:w="534" w:type="dxa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CB6DC9">
              <w:rPr>
                <w:rFonts w:ascii="Book Antiqua" w:hAnsi="Book Antiqua"/>
                <w:sz w:val="20"/>
                <w:szCs w:val="20"/>
              </w:rPr>
              <w:t>Доведение до сведения населения оперативной и достоверной информации о важнейших общественно-политических, социально-культурных событиях, о деятельности МА Качинского МО и Совета, состоянии экономики, экологии и других сфер общественной жизни округа, вопросам прав, свобод и обязанностей граждан, их безопасности и другим вопросам, представляющим общественный интерес, приобретение оборудования</w:t>
            </w:r>
          </w:p>
        </w:tc>
        <w:tc>
          <w:tcPr>
            <w:tcW w:w="850" w:type="dxa"/>
            <w:shd w:val="clear" w:color="auto" w:fill="auto"/>
          </w:tcPr>
          <w:p w:rsidR="00933CE9" w:rsidRPr="007F74B9" w:rsidRDefault="00043BEB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192,3</w:t>
            </w:r>
          </w:p>
        </w:tc>
        <w:tc>
          <w:tcPr>
            <w:tcW w:w="851" w:type="dxa"/>
            <w:shd w:val="clear" w:color="auto" w:fill="auto"/>
          </w:tcPr>
          <w:p w:rsidR="00933CE9" w:rsidRPr="007F74B9" w:rsidRDefault="00043BEB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192,3</w:t>
            </w:r>
          </w:p>
        </w:tc>
        <w:tc>
          <w:tcPr>
            <w:tcW w:w="992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Приобретены радиостанции, бензин</w:t>
            </w:r>
          </w:p>
        </w:tc>
      </w:tr>
      <w:tr w:rsidR="00933CE9" w:rsidRPr="007F74B9" w:rsidTr="0018041B">
        <w:trPr>
          <w:cantSplit/>
          <w:trHeight w:val="1050"/>
        </w:trPr>
        <w:tc>
          <w:tcPr>
            <w:tcW w:w="534" w:type="dxa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3CE9" w:rsidRPr="00CB6DC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 услуги по изданию «</w:t>
            </w:r>
            <w:r w:rsidRPr="00933CE9">
              <w:rPr>
                <w:rFonts w:ascii="Book Antiqua" w:hAnsi="Book Antiqua"/>
                <w:sz w:val="20"/>
                <w:szCs w:val="20"/>
              </w:rPr>
              <w:t>Информационный бюллетень Качинского муниципалитета</w:t>
            </w:r>
            <w:r>
              <w:rPr>
                <w:rFonts w:ascii="Book Antiqua" w:hAnsi="Book Antiqua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33CE9" w:rsidRPr="007F74B9" w:rsidRDefault="00043BEB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60,6</w:t>
            </w:r>
          </w:p>
        </w:tc>
        <w:tc>
          <w:tcPr>
            <w:tcW w:w="851" w:type="dxa"/>
            <w:shd w:val="clear" w:color="auto" w:fill="auto"/>
          </w:tcPr>
          <w:p w:rsidR="00933CE9" w:rsidRPr="007F74B9" w:rsidRDefault="00043BEB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933CE9" w:rsidRPr="007F74B9" w:rsidRDefault="00043BEB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33CE9" w:rsidRPr="007F74B9" w:rsidRDefault="00933CE9" w:rsidP="00043B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Выпущен</w:t>
            </w:r>
            <w:r w:rsidR="003A7BB2">
              <w:rPr>
                <w:rFonts w:ascii="Book Antiqua" w:hAnsi="Book Antiqua"/>
                <w:sz w:val="20"/>
                <w:szCs w:val="20"/>
              </w:rPr>
              <w:t xml:space="preserve">о </w:t>
            </w:r>
            <w:r w:rsidR="00043BEB">
              <w:rPr>
                <w:rFonts w:ascii="Book Antiqua" w:hAnsi="Book Antiqua"/>
                <w:sz w:val="20"/>
                <w:szCs w:val="20"/>
              </w:rPr>
              <w:t>6</w:t>
            </w:r>
            <w:r w:rsidR="003A7BB2">
              <w:rPr>
                <w:rFonts w:ascii="Book Antiqua" w:hAnsi="Book Antiqua"/>
                <w:sz w:val="20"/>
                <w:szCs w:val="20"/>
              </w:rPr>
              <w:t xml:space="preserve">   выпусков информационного бюллетеня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933CE9" w:rsidRPr="007F74B9" w:rsidTr="0018041B">
        <w:trPr>
          <w:cantSplit/>
          <w:trHeight w:val="1050"/>
        </w:trPr>
        <w:tc>
          <w:tcPr>
            <w:tcW w:w="534" w:type="dxa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3CE9" w:rsidRPr="00CB6DC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– </w:t>
            </w:r>
            <w:r w:rsidR="003A7BB2">
              <w:rPr>
                <w:rFonts w:ascii="Book Antiqua" w:hAnsi="Book Antiqua"/>
                <w:sz w:val="20"/>
                <w:szCs w:val="20"/>
              </w:rPr>
              <w:t>приобретение фотоаппарата и принадлежности к нему</w:t>
            </w:r>
          </w:p>
        </w:tc>
        <w:tc>
          <w:tcPr>
            <w:tcW w:w="850" w:type="dxa"/>
            <w:shd w:val="clear" w:color="auto" w:fill="auto"/>
          </w:tcPr>
          <w:p w:rsidR="00933CE9" w:rsidRPr="007F74B9" w:rsidRDefault="003A7BB2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43,0</w:t>
            </w:r>
          </w:p>
        </w:tc>
        <w:tc>
          <w:tcPr>
            <w:tcW w:w="851" w:type="dxa"/>
            <w:shd w:val="clear" w:color="auto" w:fill="auto"/>
          </w:tcPr>
          <w:p w:rsidR="00933CE9" w:rsidRPr="007F74B9" w:rsidRDefault="003A7BB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43,0</w:t>
            </w:r>
          </w:p>
        </w:tc>
        <w:tc>
          <w:tcPr>
            <w:tcW w:w="992" w:type="dxa"/>
          </w:tcPr>
          <w:p w:rsidR="00933CE9" w:rsidRPr="007F74B9" w:rsidRDefault="003A7BB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33CE9" w:rsidRPr="007F74B9" w:rsidRDefault="003A7BB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Приобретён фотоаппарат с принадлежностями к нему</w:t>
            </w:r>
          </w:p>
        </w:tc>
      </w:tr>
      <w:tr w:rsidR="003A7BB2" w:rsidRPr="007F74B9" w:rsidTr="0018041B">
        <w:trPr>
          <w:cantSplit/>
          <w:trHeight w:val="1050"/>
        </w:trPr>
        <w:tc>
          <w:tcPr>
            <w:tcW w:w="534" w:type="dxa"/>
          </w:tcPr>
          <w:p w:rsidR="003A7BB2" w:rsidRPr="007F74B9" w:rsidRDefault="003A7BB2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A7BB2" w:rsidRDefault="003A7BB2" w:rsidP="003A7BB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– приобретение </w:t>
            </w:r>
            <w:r w:rsidRPr="003A7BB2">
              <w:rPr>
                <w:rFonts w:ascii="Book Antiqua" w:hAnsi="Book Antiqua"/>
                <w:sz w:val="20"/>
                <w:szCs w:val="20"/>
              </w:rPr>
              <w:t>цифровых видеокамер с принадлежностями</w:t>
            </w:r>
          </w:p>
        </w:tc>
        <w:tc>
          <w:tcPr>
            <w:tcW w:w="850" w:type="dxa"/>
            <w:shd w:val="clear" w:color="auto" w:fill="auto"/>
          </w:tcPr>
          <w:p w:rsidR="003A7BB2" w:rsidRDefault="00043BEB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55,7</w:t>
            </w:r>
          </w:p>
        </w:tc>
        <w:tc>
          <w:tcPr>
            <w:tcW w:w="851" w:type="dxa"/>
            <w:shd w:val="clear" w:color="auto" w:fill="auto"/>
          </w:tcPr>
          <w:p w:rsidR="003A7BB2" w:rsidRDefault="00043BEB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55,7</w:t>
            </w:r>
          </w:p>
        </w:tc>
        <w:tc>
          <w:tcPr>
            <w:tcW w:w="992" w:type="dxa"/>
          </w:tcPr>
          <w:p w:rsidR="003A7BB2" w:rsidRDefault="00043BEB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A7BB2" w:rsidRDefault="003A7BB2" w:rsidP="003A7BB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Приобретены </w:t>
            </w:r>
            <w:r w:rsidRPr="003A7BB2">
              <w:rPr>
                <w:rFonts w:ascii="Book Antiqua" w:hAnsi="Book Antiqua"/>
                <w:sz w:val="20"/>
                <w:szCs w:val="20"/>
              </w:rPr>
              <w:t>цифровы</w:t>
            </w:r>
            <w:r>
              <w:rPr>
                <w:rFonts w:ascii="Book Antiqua" w:hAnsi="Book Antiqua"/>
                <w:sz w:val="20"/>
                <w:szCs w:val="20"/>
              </w:rPr>
              <w:t>е</w:t>
            </w:r>
            <w:r w:rsidRPr="003A7BB2">
              <w:rPr>
                <w:rFonts w:ascii="Book Antiqua" w:hAnsi="Book Antiqua"/>
                <w:sz w:val="20"/>
                <w:szCs w:val="20"/>
              </w:rPr>
              <w:t xml:space="preserve"> видеокамер</w:t>
            </w:r>
            <w:r>
              <w:rPr>
                <w:rFonts w:ascii="Book Antiqua" w:hAnsi="Book Antiqua"/>
                <w:sz w:val="20"/>
                <w:szCs w:val="20"/>
              </w:rPr>
              <w:t>ы</w:t>
            </w:r>
            <w:r w:rsidRPr="003A7BB2">
              <w:rPr>
                <w:rFonts w:ascii="Book Antiqua" w:hAnsi="Book Antiqua"/>
                <w:sz w:val="20"/>
                <w:szCs w:val="20"/>
              </w:rPr>
              <w:t xml:space="preserve"> с принадлежностями</w:t>
            </w:r>
          </w:p>
        </w:tc>
      </w:tr>
      <w:tr w:rsidR="003A7BB2" w:rsidRPr="007F74B9" w:rsidTr="0018041B">
        <w:trPr>
          <w:cantSplit/>
          <w:trHeight w:val="1050"/>
        </w:trPr>
        <w:tc>
          <w:tcPr>
            <w:tcW w:w="534" w:type="dxa"/>
          </w:tcPr>
          <w:p w:rsidR="003A7BB2" w:rsidRPr="007F74B9" w:rsidRDefault="003A7BB2" w:rsidP="009E759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A7BB2" w:rsidRDefault="003A7BB2" w:rsidP="003A7BB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– приобретение </w:t>
            </w:r>
            <w:r w:rsidRPr="003A7BB2">
              <w:rPr>
                <w:rFonts w:ascii="Book Antiqua" w:hAnsi="Book Antiqua"/>
                <w:sz w:val="20"/>
                <w:szCs w:val="20"/>
              </w:rPr>
              <w:t>акустически</w:t>
            </w:r>
            <w:r>
              <w:rPr>
                <w:rFonts w:ascii="Book Antiqua" w:hAnsi="Book Antiqua"/>
                <w:sz w:val="20"/>
                <w:szCs w:val="20"/>
              </w:rPr>
              <w:t>х</w:t>
            </w:r>
            <w:r w:rsidRPr="003A7BB2">
              <w:rPr>
                <w:rFonts w:ascii="Book Antiqua" w:hAnsi="Book Antiqua"/>
                <w:sz w:val="20"/>
                <w:szCs w:val="20"/>
              </w:rPr>
              <w:t xml:space="preserve"> колон</w:t>
            </w:r>
            <w:r>
              <w:rPr>
                <w:rFonts w:ascii="Book Antiqua" w:hAnsi="Book Antiqua"/>
                <w:sz w:val="20"/>
                <w:szCs w:val="20"/>
              </w:rPr>
              <w:t>о</w:t>
            </w:r>
            <w:r w:rsidRPr="003A7BB2">
              <w:rPr>
                <w:rFonts w:ascii="Book Antiqua" w:hAnsi="Book Antiqua"/>
                <w:sz w:val="20"/>
                <w:szCs w:val="20"/>
              </w:rPr>
              <w:t>к с принадлежностями</w:t>
            </w:r>
          </w:p>
        </w:tc>
        <w:tc>
          <w:tcPr>
            <w:tcW w:w="850" w:type="dxa"/>
            <w:shd w:val="clear" w:color="auto" w:fill="auto"/>
          </w:tcPr>
          <w:p w:rsidR="003A7BB2" w:rsidRDefault="00043BEB" w:rsidP="00883B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33,0</w:t>
            </w:r>
          </w:p>
        </w:tc>
        <w:tc>
          <w:tcPr>
            <w:tcW w:w="851" w:type="dxa"/>
            <w:shd w:val="clear" w:color="auto" w:fill="auto"/>
          </w:tcPr>
          <w:p w:rsidR="003A7BB2" w:rsidRDefault="00043BEB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33,0</w:t>
            </w:r>
          </w:p>
        </w:tc>
        <w:tc>
          <w:tcPr>
            <w:tcW w:w="992" w:type="dxa"/>
          </w:tcPr>
          <w:p w:rsidR="003A7BB2" w:rsidRDefault="00043BEB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A7BB2" w:rsidRDefault="003A7BB2" w:rsidP="003A7BB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Приобретены </w:t>
            </w:r>
            <w:r w:rsidRPr="003A7BB2">
              <w:rPr>
                <w:rFonts w:ascii="Book Antiqua" w:hAnsi="Book Antiqua"/>
                <w:sz w:val="20"/>
                <w:szCs w:val="20"/>
              </w:rPr>
              <w:t>акустически</w:t>
            </w:r>
            <w:r>
              <w:rPr>
                <w:rFonts w:ascii="Book Antiqua" w:hAnsi="Book Antiqua"/>
                <w:sz w:val="20"/>
                <w:szCs w:val="20"/>
              </w:rPr>
              <w:t>е</w:t>
            </w:r>
            <w:r w:rsidRPr="003A7BB2">
              <w:rPr>
                <w:rFonts w:ascii="Book Antiqua" w:hAnsi="Book Antiqua"/>
                <w:sz w:val="20"/>
                <w:szCs w:val="20"/>
              </w:rPr>
              <w:t xml:space="preserve"> колонк</w:t>
            </w:r>
            <w:r>
              <w:rPr>
                <w:rFonts w:ascii="Book Antiqua" w:hAnsi="Book Antiqua"/>
                <w:sz w:val="20"/>
                <w:szCs w:val="20"/>
              </w:rPr>
              <w:t>и</w:t>
            </w:r>
            <w:r w:rsidRPr="003A7BB2">
              <w:rPr>
                <w:rFonts w:ascii="Book Antiqua" w:hAnsi="Book Antiqua"/>
                <w:sz w:val="20"/>
                <w:szCs w:val="20"/>
              </w:rPr>
              <w:t xml:space="preserve"> с принадлежностями</w:t>
            </w:r>
          </w:p>
        </w:tc>
      </w:tr>
      <w:tr w:rsidR="00933CE9" w:rsidRPr="007F74B9" w:rsidTr="0018041B">
        <w:trPr>
          <w:cantSplit/>
          <w:trHeight w:val="1202"/>
        </w:trPr>
        <w:tc>
          <w:tcPr>
            <w:tcW w:w="534" w:type="dxa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933CE9" w:rsidRPr="007F74B9" w:rsidRDefault="00933CE9" w:rsidP="009E759E">
            <w:pPr>
              <w:rPr>
                <w:rFonts w:ascii="Book Antiqua" w:hAnsi="Book Antiqua"/>
                <w:sz w:val="20"/>
                <w:szCs w:val="20"/>
              </w:rPr>
            </w:pPr>
            <w:r w:rsidRPr="00CB6DC9">
              <w:rPr>
                <w:rFonts w:ascii="Book Antiqua" w:hAnsi="Book Antiqua"/>
                <w:sz w:val="20"/>
                <w:szCs w:val="20"/>
              </w:rPr>
              <w:t>Проведение общественных слушаний, опросов, сходов граждан по вопросам обсуждения проектов муниципальных правовых актов, изучения мнения граждан о деятельности органов местного самоуправления, изучение спроса на муниципальные услуги</w:t>
            </w:r>
          </w:p>
        </w:tc>
        <w:tc>
          <w:tcPr>
            <w:tcW w:w="850" w:type="dxa"/>
            <w:shd w:val="clear" w:color="auto" w:fill="auto"/>
          </w:tcPr>
          <w:p w:rsidR="00933CE9" w:rsidRPr="007F74B9" w:rsidRDefault="003A7BB2" w:rsidP="00814AD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16,5</w:t>
            </w:r>
          </w:p>
        </w:tc>
        <w:tc>
          <w:tcPr>
            <w:tcW w:w="851" w:type="dxa"/>
            <w:shd w:val="clear" w:color="auto" w:fill="auto"/>
          </w:tcPr>
          <w:p w:rsidR="00933CE9" w:rsidRPr="007F74B9" w:rsidRDefault="003A7BB2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16,5</w:t>
            </w:r>
          </w:p>
        </w:tc>
        <w:tc>
          <w:tcPr>
            <w:tcW w:w="992" w:type="dxa"/>
          </w:tcPr>
          <w:p w:rsidR="00933CE9" w:rsidRPr="007F74B9" w:rsidRDefault="00933CE9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33CE9" w:rsidRPr="007F74B9" w:rsidRDefault="00933CE9" w:rsidP="00010E5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A7BB2" w:rsidRPr="007F74B9" w:rsidTr="0018041B">
        <w:trPr>
          <w:cantSplit/>
          <w:trHeight w:val="1202"/>
        </w:trPr>
        <w:tc>
          <w:tcPr>
            <w:tcW w:w="534" w:type="dxa"/>
          </w:tcPr>
          <w:p w:rsidR="003A7BB2" w:rsidRPr="007F74B9" w:rsidRDefault="003A7BB2" w:rsidP="009E759E">
            <w:pPr>
              <w:rPr>
                <w:rFonts w:ascii="Book Antiqua" w:hAnsi="Book Antiqua"/>
                <w:sz w:val="20"/>
                <w:szCs w:val="20"/>
              </w:rPr>
            </w:pPr>
            <w:bookmarkStart w:id="1" w:name="_GoBack" w:colFirst="2" w:colLast="2"/>
          </w:p>
        </w:tc>
        <w:tc>
          <w:tcPr>
            <w:tcW w:w="4394" w:type="dxa"/>
            <w:shd w:val="clear" w:color="auto" w:fill="auto"/>
          </w:tcPr>
          <w:p w:rsidR="003A7BB2" w:rsidRPr="00CB6DC9" w:rsidRDefault="003A7BB2" w:rsidP="003A7BB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– </w:t>
            </w:r>
            <w:r w:rsidRPr="003A7BB2">
              <w:rPr>
                <w:rFonts w:ascii="Book Antiqua" w:hAnsi="Book Antiqua"/>
                <w:sz w:val="20"/>
                <w:szCs w:val="20"/>
              </w:rPr>
              <w:t>приобретение факса с автоответчиком</w:t>
            </w:r>
          </w:p>
        </w:tc>
        <w:tc>
          <w:tcPr>
            <w:tcW w:w="850" w:type="dxa"/>
            <w:shd w:val="clear" w:color="auto" w:fill="auto"/>
          </w:tcPr>
          <w:p w:rsidR="003A7BB2" w:rsidRPr="007F74B9" w:rsidRDefault="003A7BB2" w:rsidP="00814AD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16,5</w:t>
            </w:r>
          </w:p>
        </w:tc>
        <w:tc>
          <w:tcPr>
            <w:tcW w:w="851" w:type="dxa"/>
            <w:shd w:val="clear" w:color="auto" w:fill="auto"/>
          </w:tcPr>
          <w:p w:rsidR="003A7BB2" w:rsidRPr="007F74B9" w:rsidRDefault="003A7BB2" w:rsidP="00CA0E0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16,5</w:t>
            </w:r>
          </w:p>
        </w:tc>
        <w:tc>
          <w:tcPr>
            <w:tcW w:w="992" w:type="dxa"/>
          </w:tcPr>
          <w:p w:rsidR="003A7BB2" w:rsidRPr="007F74B9" w:rsidRDefault="003A7BB2" w:rsidP="009E7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A7BB2" w:rsidRPr="007F74B9" w:rsidRDefault="003A7BB2" w:rsidP="0028486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Изготовление и распространение печатной продукции (листовки, буклеты)</w:t>
            </w:r>
          </w:p>
        </w:tc>
      </w:tr>
      <w:bookmarkEnd w:id="1"/>
      <w:tr w:rsidR="003A7BB2" w:rsidRPr="003A7BB2" w:rsidTr="0018041B">
        <w:trPr>
          <w:cantSplit/>
          <w:trHeight w:val="425"/>
        </w:trPr>
        <w:tc>
          <w:tcPr>
            <w:tcW w:w="534" w:type="dxa"/>
          </w:tcPr>
          <w:p w:rsidR="003A7BB2" w:rsidRPr="003A7BB2" w:rsidRDefault="003A7BB2" w:rsidP="009E759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A7BB2" w:rsidRPr="003A7BB2" w:rsidRDefault="003A7BB2" w:rsidP="009E759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A7BB2">
              <w:rPr>
                <w:rFonts w:ascii="Book Antiqua" w:hAnsi="Book Antiqua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A7BB2" w:rsidRPr="003A7BB2" w:rsidRDefault="003A7BB2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A7BB2">
              <w:rPr>
                <w:rFonts w:ascii="Book Antiqua" w:hAnsi="Book Antiqua"/>
                <w:b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3A7BB2" w:rsidRPr="003A7BB2" w:rsidRDefault="003A7BB2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A7BB2">
              <w:rPr>
                <w:rFonts w:ascii="Book Antiqua" w:hAnsi="Book Antiqua"/>
                <w:b/>
                <w:sz w:val="20"/>
                <w:szCs w:val="20"/>
              </w:rPr>
              <w:t>340,0</w:t>
            </w:r>
          </w:p>
        </w:tc>
        <w:tc>
          <w:tcPr>
            <w:tcW w:w="992" w:type="dxa"/>
          </w:tcPr>
          <w:p w:rsidR="003A7BB2" w:rsidRPr="003A7BB2" w:rsidRDefault="003A7BB2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A7BB2">
              <w:rPr>
                <w:rFonts w:ascii="Book Antiqua" w:hAnsi="Book Antiqua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A7BB2" w:rsidRPr="003A7BB2" w:rsidRDefault="003A7BB2" w:rsidP="009E75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845AFD" w:rsidRPr="00010E59" w:rsidRDefault="00845AFD" w:rsidP="00845AFD">
      <w:pPr>
        <w:rPr>
          <w:rFonts w:ascii="Book Antiqua" w:hAnsi="Book Antiqua"/>
          <w:sz w:val="2"/>
          <w:szCs w:val="2"/>
        </w:rPr>
      </w:pP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Анализ факторов, повлиявших на ход реализации муниципальной программы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Все запланированные на 2016 год мероприятия, выполнены в полном объеме</w:t>
      </w:r>
      <w:r w:rsidR="0096027C">
        <w:rPr>
          <w:rFonts w:ascii="Book Antiqua" w:hAnsi="Book Antiqua"/>
          <w:color w:val="000000"/>
          <w:sz w:val="24"/>
          <w:szCs w:val="24"/>
          <w:lang w:bidi="ru-RU"/>
        </w:rPr>
        <w:t>, цели и задачи достигнуты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Информация о внесенных изменениях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jc w:val="left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5AFD" w:rsidRPr="009133F3" w:rsidRDefault="00845AFD" w:rsidP="009133F3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  <w:color w:val="000000"/>
          <w:lang w:bidi="ru-RU"/>
        </w:rPr>
      </w:pPr>
      <w:r w:rsidRPr="00010E59">
        <w:rPr>
          <w:rFonts w:ascii="Book Antiqua" w:hAnsi="Book Antiqua"/>
          <w:color w:val="000000"/>
          <w:lang w:bidi="ru-RU"/>
        </w:rPr>
        <w:t xml:space="preserve">В 2016 году </w:t>
      </w:r>
      <w:r w:rsidR="009133F3">
        <w:rPr>
          <w:rFonts w:ascii="Book Antiqua" w:hAnsi="Book Antiqua"/>
          <w:color w:val="000000"/>
          <w:lang w:bidi="ru-RU"/>
        </w:rPr>
        <w:t xml:space="preserve">были внесены </w:t>
      </w:r>
      <w:r w:rsidRPr="00010E59">
        <w:rPr>
          <w:rFonts w:ascii="Book Antiqua" w:hAnsi="Book Antiqua"/>
          <w:color w:val="000000"/>
          <w:lang w:bidi="ru-RU"/>
        </w:rPr>
        <w:t>изменения в муниципальную программу.</w:t>
      </w:r>
      <w:r w:rsidR="009133F3">
        <w:rPr>
          <w:rFonts w:ascii="Book Antiqua" w:hAnsi="Book Antiqua"/>
          <w:color w:val="000000"/>
          <w:lang w:bidi="ru-RU"/>
        </w:rPr>
        <w:t xml:space="preserve"> Увеличен объём финансирования муниципальной программы на 60,0 тыс. руб. в соответствии с Решением Совета Качинского муниципального округа от 24.11.2016 № 3/15 «</w:t>
      </w:r>
      <w:r w:rsidR="009133F3" w:rsidRPr="009133F3">
        <w:rPr>
          <w:rFonts w:ascii="Book Antiqua" w:hAnsi="Book Antiqua"/>
          <w:color w:val="000000"/>
          <w:lang w:bidi="ru-RU"/>
        </w:rPr>
        <w:t>О внесении изменений в решение Совета Качинского муниципального округа</w:t>
      </w:r>
      <w:r w:rsidR="009133F3">
        <w:rPr>
          <w:rFonts w:ascii="Book Antiqua" w:hAnsi="Book Antiqua"/>
          <w:color w:val="000000"/>
          <w:lang w:bidi="ru-RU"/>
        </w:rPr>
        <w:t xml:space="preserve"> </w:t>
      </w:r>
      <w:r w:rsidR="009133F3" w:rsidRPr="009133F3">
        <w:rPr>
          <w:rFonts w:ascii="Book Antiqua" w:hAnsi="Book Antiqua"/>
          <w:color w:val="000000"/>
          <w:lang w:bidi="ru-RU"/>
        </w:rPr>
        <w:t>от 30.12.2015 г. № 17/133 «О бюджете внутригородского муниципального</w:t>
      </w:r>
      <w:r w:rsidR="009133F3">
        <w:rPr>
          <w:rFonts w:ascii="Book Antiqua" w:hAnsi="Book Antiqua"/>
          <w:color w:val="000000"/>
          <w:lang w:bidi="ru-RU"/>
        </w:rPr>
        <w:t xml:space="preserve"> </w:t>
      </w:r>
      <w:r w:rsidR="009133F3" w:rsidRPr="009133F3">
        <w:rPr>
          <w:rFonts w:ascii="Book Antiqua" w:hAnsi="Book Antiqua"/>
          <w:color w:val="000000"/>
          <w:lang w:bidi="ru-RU"/>
        </w:rPr>
        <w:t>образования города Севастополя Качинский муниципальный округ на 2016 г.»</w:t>
      </w:r>
      <w:r w:rsidR="009133F3">
        <w:rPr>
          <w:rFonts w:ascii="Book Antiqua" w:hAnsi="Book Antiqua"/>
          <w:color w:val="000000"/>
          <w:lang w:bidi="ru-RU"/>
        </w:rPr>
        <w:t>».</w:t>
      </w:r>
    </w:p>
    <w:p w:rsidR="00010E59" w:rsidRPr="00010E59" w:rsidRDefault="00010E59" w:rsidP="001879E7">
      <w:pPr>
        <w:pStyle w:val="42"/>
        <w:shd w:val="clear" w:color="auto" w:fill="auto"/>
        <w:spacing w:before="0" w:after="0"/>
        <w:jc w:val="left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lastRenderedPageBreak/>
        <w:t>Эффективность реализации мероприятий программы</w:t>
      </w:r>
    </w:p>
    <w:p w:rsidR="00045600" w:rsidRDefault="00045600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proofErr w:type="gramStart"/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Основными показателями эффективности реализации мероприятий муниципальной программы является 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>бесперебойно</w:t>
      </w:r>
      <w:r w:rsidR="00697E1E">
        <w:rPr>
          <w:rFonts w:ascii="Book Antiqua" w:hAnsi="Book Antiqua"/>
          <w:color w:val="000000"/>
          <w:sz w:val="24"/>
          <w:szCs w:val="24"/>
          <w:lang w:bidi="ru-RU"/>
        </w:rPr>
        <w:t>е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 xml:space="preserve"> функционировани</w:t>
      </w:r>
      <w:r w:rsidR="00697E1E">
        <w:rPr>
          <w:rFonts w:ascii="Book Antiqua" w:hAnsi="Book Antiqua"/>
          <w:color w:val="000000"/>
          <w:sz w:val="24"/>
          <w:szCs w:val="24"/>
          <w:lang w:bidi="ru-RU"/>
        </w:rPr>
        <w:t>е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 xml:space="preserve"> официального сайта Качинского муниципального округа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>и своевременн</w:t>
      </w:r>
      <w:r w:rsidR="00697E1E">
        <w:rPr>
          <w:rFonts w:ascii="Book Antiqua" w:hAnsi="Book Antiqua"/>
          <w:color w:val="000000"/>
          <w:sz w:val="24"/>
          <w:szCs w:val="24"/>
          <w:lang w:bidi="ru-RU"/>
        </w:rPr>
        <w:t xml:space="preserve">ая актуализация информации на 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>официально</w:t>
      </w:r>
      <w:r w:rsidR="00697E1E">
        <w:rPr>
          <w:rFonts w:ascii="Book Antiqua" w:hAnsi="Book Antiqua"/>
          <w:color w:val="000000"/>
          <w:sz w:val="24"/>
          <w:szCs w:val="24"/>
          <w:lang w:bidi="ru-RU"/>
        </w:rPr>
        <w:t>м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 xml:space="preserve"> сайт</w:t>
      </w:r>
      <w:r w:rsidR="00697E1E">
        <w:rPr>
          <w:rFonts w:ascii="Book Antiqua" w:hAnsi="Book Antiqua"/>
          <w:color w:val="000000"/>
          <w:sz w:val="24"/>
          <w:szCs w:val="24"/>
          <w:lang w:bidi="ru-RU"/>
        </w:rPr>
        <w:t>е и информационных стендах</w:t>
      </w:r>
      <w:r w:rsidR="00697E1E" w:rsidRPr="00697E1E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Качинского муниципального округа</w:t>
      </w:r>
      <w:r w:rsidR="00697E1E">
        <w:rPr>
          <w:rFonts w:ascii="Book Antiqua" w:hAnsi="Book Antiqua"/>
          <w:color w:val="000000"/>
          <w:sz w:val="24"/>
          <w:szCs w:val="24"/>
          <w:lang w:bidi="ru-RU"/>
        </w:rPr>
        <w:t xml:space="preserve"> для информирования жителей о деятельности органов местного самоуправления</w:t>
      </w:r>
      <w:r w:rsidR="009133F3">
        <w:rPr>
          <w:rFonts w:ascii="Book Antiqua" w:hAnsi="Book Antiqua"/>
          <w:color w:val="000000"/>
          <w:sz w:val="24"/>
          <w:szCs w:val="24"/>
          <w:lang w:bidi="ru-RU"/>
        </w:rPr>
        <w:t>, п</w:t>
      </w:r>
      <w:r w:rsidR="009133F3" w:rsidRPr="009133F3">
        <w:rPr>
          <w:rFonts w:ascii="Book Antiqua" w:hAnsi="Book Antiqua"/>
          <w:color w:val="000000"/>
          <w:sz w:val="24"/>
          <w:szCs w:val="24"/>
          <w:lang w:bidi="ru-RU"/>
        </w:rPr>
        <w:t>ривлечение общественного интереса к деятельности органов местного самоуправления округа и укрепление атмосферы доверия к ним граждан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  <w:proofErr w:type="gramEnd"/>
    </w:p>
    <w:p w:rsidR="00845AFD" w:rsidRDefault="00845AFD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Общая организация управления реализацией программы позволяет решать намеченные задачи в полном объеме.</w:t>
      </w:r>
    </w:p>
    <w:p w:rsidR="007F74B9" w:rsidRDefault="007F74B9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41A05" w:rsidRDefault="00441A05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Pr="00010E59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879E7" w:rsidRPr="00010E59" w:rsidTr="001879E7">
        <w:tc>
          <w:tcPr>
            <w:tcW w:w="5637" w:type="dxa"/>
            <w:vAlign w:val="bottom"/>
            <w:hideMark/>
          </w:tcPr>
          <w:p w:rsidR="001879E7" w:rsidRPr="00010E59" w:rsidRDefault="00CB6DC9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Главный специалист общего отдела</w:t>
            </w:r>
          </w:p>
        </w:tc>
        <w:tc>
          <w:tcPr>
            <w:tcW w:w="2163" w:type="dxa"/>
            <w:vAlign w:val="bottom"/>
          </w:tcPr>
          <w:p w:rsidR="001879E7" w:rsidRPr="00010E59" w:rsidRDefault="001879E7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bottom"/>
            <w:hideMark/>
          </w:tcPr>
          <w:p w:rsidR="001879E7" w:rsidRPr="00010E59" w:rsidRDefault="001879E7" w:rsidP="001879E7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879E7" w:rsidRPr="00010E59" w:rsidRDefault="001879E7" w:rsidP="001879E7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1879E7" w:rsidRPr="00010E59" w:rsidRDefault="00CB6DC9" w:rsidP="001879E7">
            <w:pPr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Т.С.о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. Набиев</w:t>
            </w:r>
          </w:p>
        </w:tc>
      </w:tr>
    </w:tbl>
    <w:p w:rsidR="007F6C25" w:rsidRDefault="007F6C2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bookmark1"/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bookmarkEnd w:id="2"/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441A05" w:rsidRPr="00C16B26" w:rsidRDefault="00441A05" w:rsidP="00441A0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F1124B">
        <w:rPr>
          <w:rFonts w:ascii="Book Antiqua" w:hAnsi="Book Antiqua"/>
          <w:sz w:val="28"/>
          <w:szCs w:val="28"/>
        </w:rPr>
        <w:t>26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01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F1124B">
        <w:rPr>
          <w:rFonts w:ascii="Book Antiqua" w:hAnsi="Book Antiqua"/>
          <w:sz w:val="28"/>
          <w:szCs w:val="28"/>
        </w:rPr>
        <w:t>09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441A05" w:rsidRPr="00C16B26" w:rsidRDefault="00441A05" w:rsidP="00441A0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="00F1124B" w:rsidRPr="00F1124B">
        <w:rPr>
          <w:rFonts w:ascii="Book Antiqua" w:hAnsi="Book Antiqua"/>
          <w:sz w:val="28"/>
          <w:szCs w:val="28"/>
        </w:rPr>
        <w:t>О реализации муниципальной программы «Информационное общество на 2016-2018 года» в 2016 году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441A05" w:rsidRPr="00C16B26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Pr="00C16B26" w:rsidRDefault="00441A05" w:rsidP="00441A05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941"/>
      </w:tblGrid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441A05" w:rsidRPr="00C16B26" w:rsidTr="00B3605A">
        <w:tc>
          <w:tcPr>
            <w:tcW w:w="4502" w:type="dxa"/>
          </w:tcPr>
          <w:p w:rsidR="00441A05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Колупанович</w:t>
            </w:r>
            <w:proofErr w:type="spellEnd"/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Т.С.о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. Набиев</w:t>
            </w:r>
          </w:p>
        </w:tc>
      </w:tr>
    </w:tbl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7F6C25" w:rsidRPr="001A1037" w:rsidRDefault="007F6C25" w:rsidP="007F6C25">
      <w:pPr>
        <w:ind w:firstLine="851"/>
        <w:rPr>
          <w:rFonts w:ascii="Book Antiqua" w:hAnsi="Book Antiqua"/>
        </w:rPr>
      </w:pPr>
    </w:p>
    <w:p w:rsidR="007F6C25" w:rsidRPr="00010E59" w:rsidRDefault="007F6C25" w:rsidP="007F6C25">
      <w:pPr>
        <w:ind w:firstLine="709"/>
        <w:jc w:val="both"/>
        <w:rPr>
          <w:rFonts w:ascii="Book Antiqua" w:hAnsi="Book Antiqua"/>
        </w:rPr>
      </w:pPr>
    </w:p>
    <w:p w:rsidR="007F6C25" w:rsidRPr="00010E59" w:rsidRDefault="007F6C25" w:rsidP="001879E7">
      <w:pPr>
        <w:jc w:val="center"/>
        <w:rPr>
          <w:rFonts w:ascii="Book Antiqua" w:hAnsi="Book Antiqua"/>
        </w:rPr>
      </w:pPr>
    </w:p>
    <w:sectPr w:rsidR="007F6C25" w:rsidRPr="00010E59" w:rsidSect="007F74B9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8E" w:rsidRDefault="00C23C8E">
      <w:r>
        <w:separator/>
      </w:r>
    </w:p>
  </w:endnote>
  <w:endnote w:type="continuationSeparator" w:id="0">
    <w:p w:rsidR="00C23C8E" w:rsidRDefault="00C2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8E" w:rsidRDefault="00C23C8E">
      <w:r>
        <w:separator/>
      </w:r>
    </w:p>
  </w:footnote>
  <w:footnote w:type="continuationSeparator" w:id="0">
    <w:p w:rsidR="00C23C8E" w:rsidRDefault="00C2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845AF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3BEB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041B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69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A7BB2"/>
    <w:rsid w:val="003B07A4"/>
    <w:rsid w:val="003B1786"/>
    <w:rsid w:val="003B20EF"/>
    <w:rsid w:val="003B21CA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39C5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8DB"/>
    <w:rsid w:val="004223FA"/>
    <w:rsid w:val="00423D49"/>
    <w:rsid w:val="00430627"/>
    <w:rsid w:val="004364A0"/>
    <w:rsid w:val="0043688F"/>
    <w:rsid w:val="00440F7F"/>
    <w:rsid w:val="004415C8"/>
    <w:rsid w:val="00441A05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0C1"/>
    <w:rsid w:val="004966BD"/>
    <w:rsid w:val="00496B8F"/>
    <w:rsid w:val="004A1420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512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3687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3EDF"/>
    <w:rsid w:val="005D7CF6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01DA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97E1E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4D6C"/>
    <w:rsid w:val="0076537A"/>
    <w:rsid w:val="007655E6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3B3F"/>
    <w:rsid w:val="007F46B6"/>
    <w:rsid w:val="007F6C25"/>
    <w:rsid w:val="007F716B"/>
    <w:rsid w:val="007F74B9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33F3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CE9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027C"/>
    <w:rsid w:val="00963BED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3D41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3C8E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3E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163E"/>
    <w:rsid w:val="00CB4266"/>
    <w:rsid w:val="00CB6DC9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03E1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66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3F5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1124B"/>
    <w:rsid w:val="00F21140"/>
    <w:rsid w:val="00F2395B"/>
    <w:rsid w:val="00F24105"/>
    <w:rsid w:val="00F25C7C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28C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7F6C2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6C2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7F6C2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6C2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4662-D6DB-4C2A-9FF2-AF8C5ACB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2017-02-10T08:31:00Z</cp:lastPrinted>
  <dcterms:created xsi:type="dcterms:W3CDTF">2017-02-09T07:25:00Z</dcterms:created>
  <dcterms:modified xsi:type="dcterms:W3CDTF">2017-02-13T08:34:00Z</dcterms:modified>
</cp:coreProperties>
</file>