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jc w:val="center"/>
        <w:textAlignment w:val="auto"/>
        <w:outlineLvl w:val="0"/>
        <w:rPr>
          <w:rFonts w:ascii="Book Antiqua" w:hAnsi="Book Antiqua" w:eastAsia="Calibri" w:cs="Calibri" w:eastAsiaTheme="minorHAns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 w:eastAsiaTheme="minorHAns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eastAsiaTheme="minorHAns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 w:asciiTheme="minorHAnsi" w:eastAsiaTheme="minorHAnsi" w:hAnsiTheme="minorHAns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eastAsia="en-US" w:bidi="ar-SA"/>
        </w:rPr>
        <w:t>1</w:t>
      </w:r>
      <w:r>
        <w:rPr>
          <w:rFonts w:eastAsia="Calibri" w:cs="Calibri" w:ascii="Book Antiqua" w:hAnsi="Book Antiqua" w:eastAsiaTheme="minorHAnsi"/>
          <w:b/>
          <w:i/>
          <w:kern w:val="0"/>
          <w:sz w:val="40"/>
          <w:szCs w:val="40"/>
          <w:lang w:val="ru-RU" w:eastAsia="en-US" w:bidi="ar-SA"/>
        </w:rPr>
        <w:t>91-МА</w:t>
      </w:r>
    </w:p>
    <w:tbl>
      <w:tblPr>
        <w:tblW w:w="103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5263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 w:asciiTheme="minorHAnsi" w:eastAsiaTheme="minorHAnsi" w:hAnsiTheme="minorHAns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21</w:t>
            </w:r>
            <w:r>
              <w:rPr>
                <w:rFonts w:eastAsia="Calibri" w:cs="Calibri" w:ascii="Book Antiqua" w:hAnsi="Book Antiqua" w:eastAsiaTheme="minorHAnsi"/>
                <w:kern w:val="0"/>
                <w:lang w:eastAsia="en-US" w:bidi="ar-SA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 xml:space="preserve"> декабря 2020 года</w:t>
            </w:r>
          </w:p>
        </w:tc>
        <w:tc>
          <w:tcPr>
            <w:tcW w:w="526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 w:eastAsiaTheme="minorHAns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 w:eastAsiaTheme="minorHAnsi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3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 w:eastAsiaTheme="minorHAns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eastAsiaTheme="minorHAns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color w:val="000000"/>
                <w:kern w:val="0"/>
                <w:lang w:val="ru-RU" w:eastAsia="ru-RU" w:bidi="ru-RU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lang w:val="ru-RU" w:eastAsia="ru-RU" w:bidi="ru-RU"/>
              </w:rPr>
              <w:t>О заключении муниципального контракта на поставку</w:t>
            </w:r>
          </w:p>
        </w:tc>
      </w:tr>
    </w:tbl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Calibri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Calibri" w:ascii="Book Antiqua" w:hAnsi="Book Antiqua"/>
          <w:b/>
          <w:color w:val="000000"/>
          <w:kern w:val="0"/>
          <w:lang w:val="ru-RU" w:eastAsia="ru-RU" w:bidi="ru-RU"/>
        </w:rPr>
        <w:t>многофункционального устройства (МФУ), офисного резака для бумаги, брошюровщика</w:t>
      </w:r>
    </w:p>
    <w:p>
      <w:pPr>
        <w:pStyle w:val="Normal"/>
        <w:suppressAutoHyphens w:val="false"/>
        <w:spacing w:beforeAutospacing="1" w:after="0"/>
        <w:ind w:firstLine="567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В соответствии со служебной запиской начальника  отдела ИОГП местной администрации Жуковской Ю.Ю. № 146 от 21.12.2020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утвержденного решением Совета Качинского муниципального округа от 19.03.2015 №13 (с изменениями),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в соответствии с постановлением Правительства Севастополя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suppressAutoHyphens w:val="false"/>
        <w:spacing w:before="18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 xml:space="preserve">                   </w:t>
      </w:r>
      <w:r>
        <w:rPr>
          <w:rFonts w:eastAsia="Times New Roman" w:cs="Times New Roman" w:ascii="Book Antiqua" w:hAnsi="Book Antiqua"/>
          <w:b/>
          <w:bCs/>
          <w:kern w:val="0"/>
          <w:lang w:val="ru-RU" w:eastAsia="ru-RU" w:bidi="ar-SA"/>
        </w:rPr>
        <w:t>местная администрация Качинского муниципального округа</w:t>
      </w:r>
    </w:p>
    <w:p>
      <w:pPr>
        <w:pStyle w:val="Normal"/>
        <w:jc w:val="center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jc w:val="center"/>
        <w:rPr>
          <w:b/>
          <w:b/>
          <w:lang w:val="ru-RU" w:eastAsia="ru-RU" w:bidi="ru-RU"/>
        </w:rPr>
      </w:pPr>
      <w:r>
        <w:rPr>
          <w:b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jc w:val="center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Заключить муниципальный контракт на поставку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многофункционального устройства (МФУ), офисного резака для бумаги, брошюровщика.</w:t>
      </w:r>
    </w:p>
    <w:p>
      <w:pPr>
        <w:pStyle w:val="ListParagraph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8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2. Утвердить объем финансирования в сумме 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  <w:t>175 000,00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(сто семьдесят пять тысяч рублей, 00 копеек).</w:t>
      </w:r>
    </w:p>
    <w:p>
      <w:pPr>
        <w:pStyle w:val="Normal"/>
        <w:suppressAutoHyphens w:val="false"/>
        <w:spacing w:beforeAutospacing="1" w:after="0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3. Финансово-экономическому отделу местной администрации Качинского муниципального округа обеспечить финансирование услуг,</w:t>
      </w: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 указанных в п. 1, за счет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№155-МА.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kern w:val="0"/>
          <w:lang w:val="ru-RU" w:eastAsia="ru-RU" w:bidi="ar-SA"/>
        </w:rPr>
        <w:t xml:space="preserve">4. Главному бухгалтеру местной администрации Качинского муниципального округа произвести оплату согласно заключенному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муниципальному контракту</w:t>
      </w:r>
      <w:bookmarkStart w:id="0" w:name="_GoBack"/>
      <w:bookmarkEnd w:id="0"/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5. Настоящее постановление вступает в силу с момента его издания.</w:t>
      </w:r>
    </w:p>
    <w:p>
      <w:pPr>
        <w:pStyle w:val="Normal"/>
        <w:suppressAutoHyphens w:val="false"/>
        <w:spacing w:beforeAutospacing="1" w:after="0"/>
        <w:ind w:firstLine="709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Times New Roman" w:cs="Times New Roman" w:ascii="Book Antiqua" w:hAnsi="Book Antiqua"/>
          <w:color w:val="000000"/>
          <w:kern w:val="0"/>
          <w:lang w:val="ru-RU" w:eastAsia="ru-RU" w:bidi="ar-SA"/>
        </w:rPr>
        <w:t>6. Контроль за исполнением настоящего постановления оставляю за собой.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 xml:space="preserve">Глава ВМО Качинский МО, исполняющий 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полномочия председателя Совета,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i/>
          <w:color w:val="000000"/>
          <w:kern w:val="0"/>
          <w:lang w:val="ru-RU" w:eastAsia="ru-RU" w:bidi="ru-RU"/>
        </w:rPr>
        <w:t>Глава местной администрации                                                                                Н.М. Герасим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i/>
          <w:i/>
          <w:color w:val="000000"/>
          <w:kern w:val="0"/>
          <w:lang w:val="ru-RU" w:eastAsia="ru-RU" w:bidi="ru-RU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b47910"/>
    <w:pPr>
      <w:keepNext w:val="true"/>
      <w:keepLines/>
      <w:spacing w:before="480" w:after="0"/>
      <w:outlineLvl w:val="0"/>
    </w:pPr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b47910"/>
    <w:pPr>
      <w:keepNext w:val="true"/>
      <w:keepLines/>
      <w:spacing w:before="200" w:after="0"/>
      <w:outlineLvl w:val="1"/>
    </w:pPr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b47910"/>
    <w:pPr>
      <w:keepNext w:val="true"/>
      <w:keepLines/>
      <w:spacing w:before="200" w:after="0"/>
      <w:outlineLvl w:val="2"/>
    </w:pPr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b47910"/>
    <w:pPr>
      <w:keepNext w:val="true"/>
      <w:keepLines/>
      <w:spacing w:before="200" w:after="0"/>
      <w:outlineLvl w:val="3"/>
    </w:pPr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basedOn w:val="DefaultParagraphFont"/>
    <w:link w:val="a5"/>
    <w:uiPriority w:val="99"/>
    <w:semiHidden/>
    <w:qFormat/>
    <w:rsid w:val="00b47910"/>
    <w:rPr>
      <w:rFonts w:ascii="Tahoma" w:hAnsi="Tahoma"/>
      <w:sz w:val="16"/>
      <w:szCs w:val="1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color w:val="4F81BD" w:themeColor="accent1"/>
      <w:szCs w:val="2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b47910"/>
    <w:rPr>
      <w:rFonts w:ascii="Cambria" w:hAnsi="Cambria" w:eastAsia=""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Style11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Textbody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b47910"/>
    <w:pPr/>
    <w:rPr>
      <w:rFonts w:ascii="Tahoma" w:hAnsi="Tahoma"/>
      <w:sz w:val="16"/>
      <w:szCs w:val="14"/>
    </w:rPr>
  </w:style>
  <w:style w:type="paragraph" w:styleId="NoSpacing">
    <w:name w:val="No Spacing"/>
    <w:uiPriority w:val="1"/>
    <w:qFormat/>
    <w:rsid w:val="00b4791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1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b97fe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Application>LibreOffice/7.0.0.3$Windows_x86 LibreOffice_project/8061b3e9204bef6b321a21033174034a5e2ea88e</Application>
  <Pages>2</Pages>
  <Words>324</Words>
  <Characters>2634</Characters>
  <CharactersWithSpaces>3043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2021-02-05T16:57:23Z</cp:lastPrinted>
  <dcterms:modified xsi:type="dcterms:W3CDTF">2021-02-05T16:59:07Z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